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051B" w:rsidRPr="001B051B" w:rsidRDefault="001B051B" w:rsidP="001B051B">
      <w:pPr>
        <w:spacing w:after="0" w:line="24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Лекция</w:t>
      </w:r>
      <w:r w:rsidRPr="001B051B">
        <w:rPr>
          <w:rFonts w:ascii="Times New Roman" w:eastAsia="Calibri" w:hAnsi="Times New Roman" w:cs="Times New Roman"/>
          <w:b/>
          <w:sz w:val="28"/>
          <w:szCs w:val="28"/>
        </w:rPr>
        <w:t xml:space="preserve"> </w:t>
      </w:r>
      <w:bookmarkStart w:id="0" w:name="_GoBack"/>
      <w:bookmarkEnd w:id="0"/>
      <w:r w:rsidR="00196FCC">
        <w:rPr>
          <w:rFonts w:ascii="Times New Roman" w:eastAsia="Calibri" w:hAnsi="Times New Roman" w:cs="Times New Roman"/>
          <w:b/>
          <w:sz w:val="28"/>
          <w:szCs w:val="28"/>
        </w:rPr>
        <w:t>6</w:t>
      </w:r>
      <w:r w:rsidRPr="001B051B">
        <w:rPr>
          <w:rFonts w:ascii="Times New Roman" w:eastAsia="Calibri" w:hAnsi="Times New Roman" w:cs="Times New Roman"/>
          <w:b/>
          <w:sz w:val="28"/>
          <w:szCs w:val="28"/>
        </w:rPr>
        <w:t xml:space="preserve"> Познавательные процессы: мышление и речь</w:t>
      </w:r>
    </w:p>
    <w:p w:rsidR="001B051B" w:rsidRPr="001B051B" w:rsidRDefault="001B051B" w:rsidP="001B051B">
      <w:pPr>
        <w:spacing w:after="0" w:line="240" w:lineRule="auto"/>
        <w:ind w:firstLine="709"/>
        <w:jc w:val="both"/>
        <w:rPr>
          <w:rFonts w:ascii="Times New Roman" w:eastAsia="Calibri" w:hAnsi="Times New Roman" w:cs="Times New Roman"/>
          <w:b/>
          <w:sz w:val="28"/>
          <w:szCs w:val="28"/>
        </w:rPr>
      </w:pPr>
    </w:p>
    <w:p w:rsidR="001B051B" w:rsidRPr="001B051B" w:rsidRDefault="001B051B" w:rsidP="001B051B">
      <w:pPr>
        <w:spacing w:after="0" w:line="240" w:lineRule="auto"/>
        <w:ind w:firstLine="709"/>
        <w:jc w:val="both"/>
        <w:rPr>
          <w:rFonts w:ascii="Times New Roman" w:eastAsia="Calibri" w:hAnsi="Times New Roman" w:cs="Times New Roman"/>
          <w:b/>
          <w:sz w:val="28"/>
          <w:szCs w:val="28"/>
        </w:rPr>
      </w:pPr>
      <w:r w:rsidRPr="001B051B">
        <w:rPr>
          <w:rFonts w:ascii="Times New Roman" w:eastAsia="Calibri" w:hAnsi="Times New Roman" w:cs="Times New Roman"/>
          <w:b/>
          <w:sz w:val="28"/>
          <w:szCs w:val="28"/>
        </w:rPr>
        <w:t>Вопросы</w:t>
      </w:r>
    </w:p>
    <w:p w:rsidR="001B051B" w:rsidRPr="001B051B" w:rsidRDefault="001B051B" w:rsidP="001B051B">
      <w:pPr>
        <w:tabs>
          <w:tab w:val="left" w:pos="1134"/>
        </w:tabs>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1.</w:t>
      </w:r>
      <w:r w:rsidRPr="001B051B">
        <w:rPr>
          <w:rFonts w:ascii="Times New Roman" w:eastAsia="Calibri" w:hAnsi="Times New Roman" w:cs="Times New Roman"/>
          <w:sz w:val="28"/>
          <w:szCs w:val="28"/>
        </w:rPr>
        <w:tab/>
        <w:t xml:space="preserve">Сущность мышления. </w:t>
      </w:r>
    </w:p>
    <w:p w:rsidR="001B051B" w:rsidRPr="001B051B" w:rsidRDefault="001B051B" w:rsidP="001B051B">
      <w:pPr>
        <w:tabs>
          <w:tab w:val="left" w:pos="1134"/>
        </w:tabs>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2.</w:t>
      </w:r>
      <w:r w:rsidRPr="001B051B">
        <w:rPr>
          <w:rFonts w:ascii="Times New Roman" w:eastAsia="Calibri" w:hAnsi="Times New Roman" w:cs="Times New Roman"/>
          <w:sz w:val="28"/>
          <w:szCs w:val="28"/>
        </w:rPr>
        <w:tab/>
        <w:t xml:space="preserve">Мышление как деятельность. </w:t>
      </w:r>
    </w:p>
    <w:p w:rsidR="001B051B" w:rsidRPr="001B051B" w:rsidRDefault="001B051B" w:rsidP="001B051B">
      <w:pPr>
        <w:tabs>
          <w:tab w:val="left" w:pos="1134"/>
        </w:tabs>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3.</w:t>
      </w:r>
      <w:r w:rsidRPr="001B051B">
        <w:rPr>
          <w:rFonts w:ascii="Times New Roman" w:eastAsia="Calibri" w:hAnsi="Times New Roman" w:cs="Times New Roman"/>
          <w:sz w:val="28"/>
          <w:szCs w:val="28"/>
        </w:rPr>
        <w:tab/>
        <w:t xml:space="preserve">Характеристика речевой деятельности. </w:t>
      </w:r>
    </w:p>
    <w:p w:rsidR="001B051B" w:rsidRPr="001B051B" w:rsidRDefault="001B051B" w:rsidP="001B051B">
      <w:pPr>
        <w:tabs>
          <w:tab w:val="left" w:pos="1134"/>
        </w:tabs>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4.</w:t>
      </w:r>
      <w:r w:rsidRPr="001B051B">
        <w:rPr>
          <w:rFonts w:ascii="Times New Roman" w:eastAsia="Calibri" w:hAnsi="Times New Roman" w:cs="Times New Roman"/>
          <w:sz w:val="28"/>
          <w:szCs w:val="28"/>
        </w:rPr>
        <w:tab/>
        <w:t xml:space="preserve">Характеристика взаимосвязи мышления и речи. </w:t>
      </w:r>
    </w:p>
    <w:p w:rsidR="001B051B" w:rsidRPr="001B051B" w:rsidRDefault="001B051B" w:rsidP="001B051B">
      <w:pPr>
        <w:spacing w:after="0" w:line="240" w:lineRule="auto"/>
        <w:ind w:firstLine="709"/>
        <w:jc w:val="both"/>
        <w:rPr>
          <w:rFonts w:ascii="Times New Roman" w:eastAsia="Calibri" w:hAnsi="Times New Roman" w:cs="Times New Roman"/>
          <w:b/>
          <w:sz w:val="28"/>
          <w:szCs w:val="28"/>
        </w:rPr>
      </w:pPr>
    </w:p>
    <w:p w:rsidR="001B051B" w:rsidRPr="001B051B" w:rsidRDefault="001B051B" w:rsidP="001B051B">
      <w:pPr>
        <w:spacing w:after="0" w:line="240" w:lineRule="auto"/>
        <w:ind w:firstLine="709"/>
        <w:jc w:val="both"/>
        <w:rPr>
          <w:rFonts w:ascii="Times New Roman" w:eastAsia="Calibri" w:hAnsi="Times New Roman" w:cs="Times New Roman"/>
          <w:b/>
          <w:sz w:val="28"/>
          <w:szCs w:val="28"/>
        </w:rPr>
      </w:pPr>
      <w:r w:rsidRPr="001B051B">
        <w:rPr>
          <w:rFonts w:ascii="Times New Roman" w:eastAsia="Calibri" w:hAnsi="Times New Roman" w:cs="Times New Roman"/>
          <w:b/>
          <w:sz w:val="28"/>
          <w:szCs w:val="28"/>
        </w:rPr>
        <w:t>1. Сущность мышления.</w:t>
      </w:r>
    </w:p>
    <w:p w:rsidR="001B051B" w:rsidRPr="001B051B" w:rsidRDefault="001B051B" w:rsidP="001B051B">
      <w:pPr>
        <w:spacing w:after="0" w:line="240" w:lineRule="auto"/>
        <w:ind w:firstLine="709"/>
        <w:jc w:val="both"/>
        <w:rPr>
          <w:rFonts w:ascii="Times New Roman" w:eastAsia="Calibri" w:hAnsi="Times New Roman" w:cs="Times New Roman"/>
          <w:b/>
          <w:sz w:val="24"/>
          <w:szCs w:val="24"/>
          <w:highlight w:val="yellow"/>
        </w:rPr>
      </w:pPr>
    </w:p>
    <w:p w:rsidR="001B051B" w:rsidRPr="001B051B" w:rsidRDefault="001B051B" w:rsidP="001B051B">
      <w:pPr>
        <w:spacing w:after="0" w:line="240" w:lineRule="auto"/>
        <w:ind w:firstLine="709"/>
        <w:jc w:val="both"/>
        <w:rPr>
          <w:rFonts w:ascii="Times New Roman" w:eastAsia="Calibri" w:hAnsi="Times New Roman" w:cs="Times New Roman"/>
          <w:i/>
          <w:sz w:val="24"/>
          <w:szCs w:val="24"/>
        </w:rPr>
      </w:pPr>
      <w:r w:rsidRPr="001B051B">
        <w:rPr>
          <w:rFonts w:ascii="Times New Roman" w:eastAsia="Calibri" w:hAnsi="Times New Roman" w:cs="Times New Roman"/>
          <w:i/>
          <w:sz w:val="24"/>
          <w:szCs w:val="24"/>
        </w:rPr>
        <w:t xml:space="preserve">Понятие о мышлении как высшей форме познавательной деятельности. Социальная природа мышления. Мышление и личность. </w:t>
      </w:r>
    </w:p>
    <w:p w:rsidR="001B051B" w:rsidRDefault="001B051B" w:rsidP="001B051B">
      <w:pPr>
        <w:spacing w:after="0" w:line="240" w:lineRule="auto"/>
        <w:ind w:firstLine="709"/>
        <w:jc w:val="both"/>
        <w:rPr>
          <w:rFonts w:ascii="Times New Roman" w:eastAsia="Calibri" w:hAnsi="Times New Roman" w:cs="Times New Roman"/>
          <w:i/>
          <w:sz w:val="24"/>
          <w:szCs w:val="24"/>
        </w:rPr>
      </w:pPr>
      <w:r w:rsidRPr="001B051B">
        <w:rPr>
          <w:rFonts w:ascii="Times New Roman" w:eastAsia="Calibri" w:hAnsi="Times New Roman" w:cs="Times New Roman"/>
          <w:i/>
          <w:sz w:val="24"/>
          <w:szCs w:val="24"/>
        </w:rPr>
        <w:t xml:space="preserve">Детерминация мышления. Мышление и чувственное познание. Изучение мышления в психологии и логике. Суждения и умозаключения. Мышление как процесс. </w:t>
      </w:r>
    </w:p>
    <w:p w:rsidR="001B051B" w:rsidRPr="001B051B" w:rsidRDefault="001B051B" w:rsidP="001B051B">
      <w:pPr>
        <w:spacing w:after="0" w:line="240" w:lineRule="auto"/>
        <w:ind w:firstLine="709"/>
        <w:jc w:val="both"/>
        <w:rPr>
          <w:rFonts w:ascii="Times New Roman" w:eastAsia="Calibri" w:hAnsi="Times New Roman" w:cs="Times New Roman"/>
          <w:i/>
          <w:sz w:val="24"/>
          <w:szCs w:val="24"/>
        </w:rPr>
      </w:pP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b/>
          <w:sz w:val="28"/>
          <w:szCs w:val="28"/>
        </w:rPr>
        <w:t>Мышление – это процесс познавательной деятельности, характеризующийся обобщенным</w:t>
      </w:r>
      <w:r w:rsidRPr="001B051B">
        <w:rPr>
          <w:rFonts w:ascii="Times New Roman" w:eastAsia="Calibri" w:hAnsi="Times New Roman" w:cs="Times New Roman"/>
          <w:b/>
          <w:sz w:val="28"/>
          <w:szCs w:val="28"/>
        </w:rPr>
        <w:tab/>
        <w:t xml:space="preserve"> и опосредованным отражением действительности</w:t>
      </w:r>
      <w:r w:rsidRPr="001B051B">
        <w:rPr>
          <w:rFonts w:ascii="Times New Roman" w:eastAsia="Calibri" w:hAnsi="Times New Roman" w:cs="Times New Roman"/>
          <w:sz w:val="28"/>
          <w:szCs w:val="28"/>
        </w:rPr>
        <w:t xml:space="preserve">. Ощущения и восприятие дают возможность непосредственно познать отдельные предметы и явления реального мира. С помощью органов чувств мы воспринимаем действительность непосредственно. Ощущение и восприятие отражают отдельные стороны явлений, предметов. Ощущения и восприятия дают нам знание единичного – отдельных предметов и явлений (или их сторон, свойств, качеств) реального мира. Такое знание никак не может быть достаточным. Жизнь, практика требуют умения предвидеть результаты наших действий, последствий различных явлений, событий, нами воспринимаемых. Знание единичного не дает достаточного основания для предвидения. Каждый, даже самый простой, вывод требует каких-то знаний и сделанных прежде обобщений. </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 xml:space="preserve">Отталкиваясь от ощущений и восприятий, мышление позволяет опосредственно – умозаключением – раскрыть то, что непосредственно – восприятием – не дано. Мышление позволяет человеку представлять не только внешнюю, но и внутреннюю сторону предмета, представлять предметы в отсутствие их самих, предвидеть их изменение во времени Мышление соотносит данные ощущений и восприятий, сопоставляет, сравнивает, различает и раскрывает отношения. Раскрытие отношений, связей между предметами составляет существенную задачу мышления. Через раскрытие этих отношений мышление раскрывает новые, непосредственно не данные абстрактные свойства. Таким образом, мышление позволяет глубже познать сущность окружающего мира, нежели с помощью чувств и ощущений. Обобщенное отражение (познание) действительности - важнейший признак мышления. Поэтому мы можем сказать, что </w:t>
      </w:r>
      <w:r w:rsidRPr="001B051B">
        <w:rPr>
          <w:rFonts w:ascii="Times New Roman" w:eastAsia="Calibri" w:hAnsi="Times New Roman" w:cs="Times New Roman"/>
          <w:b/>
          <w:sz w:val="28"/>
          <w:szCs w:val="28"/>
        </w:rPr>
        <w:t>мышление есть отражение закономерных существенных связей</w:t>
      </w:r>
      <w:r w:rsidRPr="001B051B">
        <w:rPr>
          <w:rFonts w:ascii="Times New Roman" w:eastAsia="Calibri" w:hAnsi="Times New Roman" w:cs="Times New Roman"/>
          <w:sz w:val="28"/>
          <w:szCs w:val="28"/>
        </w:rPr>
        <w:t xml:space="preserve">. Итак, </w:t>
      </w:r>
      <w:r w:rsidRPr="001B051B">
        <w:rPr>
          <w:rFonts w:ascii="Times New Roman" w:eastAsia="Calibri" w:hAnsi="Times New Roman" w:cs="Times New Roman"/>
          <w:b/>
          <w:sz w:val="28"/>
          <w:szCs w:val="28"/>
        </w:rPr>
        <w:t>мышление – это процесс опосредованного и обобщённого познания (отражения) окружающего мира.</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 xml:space="preserve">Благодаря познавательной деятельности человек не только способен адекватно приспосабливаться к внешней среде, но и активно изменять ее в соответствии со своими потребностями. Последнее во многом возможно </w:t>
      </w:r>
      <w:r w:rsidRPr="001B051B">
        <w:rPr>
          <w:rFonts w:ascii="Times New Roman" w:eastAsia="Calibri" w:hAnsi="Times New Roman" w:cs="Times New Roman"/>
          <w:sz w:val="28"/>
          <w:szCs w:val="28"/>
        </w:rPr>
        <w:lastRenderedPageBreak/>
        <w:t>вследствие обобщенного и опосредствованного отражения окружающего мира, связанного с мышлением.</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b/>
          <w:i/>
          <w:sz w:val="28"/>
          <w:szCs w:val="28"/>
        </w:rPr>
        <w:t xml:space="preserve">Мышление </w:t>
      </w:r>
      <w:r w:rsidRPr="001B051B">
        <w:rPr>
          <w:rFonts w:ascii="Times New Roman" w:eastAsia="Calibri" w:hAnsi="Times New Roman" w:cs="Times New Roman"/>
          <w:sz w:val="28"/>
          <w:szCs w:val="28"/>
        </w:rPr>
        <w:t>– психический познавательный процесс, характеризующийся обобщенным и опосредствованным отражением отношений между явлениями действительности (рис. 1).</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p>
    <w:p w:rsidR="001B051B" w:rsidRPr="001B051B" w:rsidRDefault="001B051B" w:rsidP="001B051B">
      <w:pPr>
        <w:spacing w:after="0" w:line="240" w:lineRule="auto"/>
        <w:ind w:firstLine="709"/>
        <w:jc w:val="both"/>
        <w:rPr>
          <w:rFonts w:ascii="Times New Roman" w:eastAsia="Calibri" w:hAnsi="Times New Roman" w:cs="Times New Roman"/>
        </w:rPr>
      </w:pPr>
      <w:r w:rsidRPr="001B051B">
        <w:rPr>
          <w:rFonts w:ascii="Times New Roman" w:eastAsia="Calibri" w:hAnsi="Times New Roman" w:cs="Times New Roman"/>
          <w:noProof/>
          <w:lang w:eastAsia="ru-RU"/>
        </w:rPr>
        <w:drawing>
          <wp:inline distT="0" distB="0" distL="0" distR="0" wp14:anchorId="2045D34F" wp14:editId="31C83EE3">
            <wp:extent cx="4800600" cy="3619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800600" cy="3619500"/>
                    </a:xfrm>
                    <a:prstGeom prst="rect">
                      <a:avLst/>
                    </a:prstGeom>
                    <a:noFill/>
                    <a:ln w="9525">
                      <a:noFill/>
                      <a:miter lim="800000"/>
                      <a:headEnd/>
                      <a:tailEnd/>
                    </a:ln>
                  </pic:spPr>
                </pic:pic>
              </a:graphicData>
            </a:graphic>
          </wp:inline>
        </w:drawing>
      </w:r>
    </w:p>
    <w:p w:rsidR="001B051B" w:rsidRPr="001B051B" w:rsidRDefault="001B051B" w:rsidP="001B051B">
      <w:pPr>
        <w:spacing w:after="0" w:line="240" w:lineRule="auto"/>
        <w:ind w:firstLine="709"/>
        <w:jc w:val="center"/>
        <w:rPr>
          <w:rFonts w:ascii="Times New Roman" w:eastAsia="Calibri" w:hAnsi="Times New Roman" w:cs="Times New Roman"/>
          <w:sz w:val="28"/>
          <w:szCs w:val="28"/>
        </w:rPr>
      </w:pPr>
      <w:r w:rsidRPr="001B051B">
        <w:rPr>
          <w:rFonts w:ascii="Times New Roman" w:eastAsia="Calibri" w:hAnsi="Times New Roman" w:cs="Times New Roman"/>
          <w:b/>
          <w:sz w:val="28"/>
          <w:szCs w:val="28"/>
        </w:rPr>
        <w:t xml:space="preserve">Рис.1 </w:t>
      </w:r>
      <w:r w:rsidRPr="001B051B">
        <w:rPr>
          <w:rFonts w:ascii="Times New Roman" w:eastAsia="Calibri" w:hAnsi="Times New Roman" w:cs="Times New Roman"/>
          <w:sz w:val="28"/>
          <w:szCs w:val="28"/>
        </w:rPr>
        <w:t>Общая характеристика мышления как психического процесса</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Существенными признаками мышления как познавательного процесса выступают:</w:t>
      </w:r>
    </w:p>
    <w:p w:rsidR="001B051B" w:rsidRPr="001B051B" w:rsidRDefault="001B051B" w:rsidP="001B051B">
      <w:pPr>
        <w:numPr>
          <w:ilvl w:val="0"/>
          <w:numId w:val="1"/>
        </w:numPr>
        <w:spacing w:after="0" w:line="240" w:lineRule="auto"/>
        <w:ind w:left="0" w:firstLine="709"/>
        <w:contextualSpacing/>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обобщенное отражение действительности — благодаря мышлению человек способен постигать общие закономерности, в которых отражаются наиболее устойчивые связи и отношения между различными объектами и явлениями;</w:t>
      </w:r>
    </w:p>
    <w:p w:rsidR="001B051B" w:rsidRPr="001B051B" w:rsidRDefault="001B051B" w:rsidP="001B051B">
      <w:pPr>
        <w:numPr>
          <w:ilvl w:val="0"/>
          <w:numId w:val="1"/>
        </w:numPr>
        <w:spacing w:after="0" w:line="240" w:lineRule="auto"/>
        <w:ind w:left="0" w:firstLine="709"/>
        <w:contextualSpacing/>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познание мира, опосредствованное имеющимися знаниями — указание на то, что мыслительная деятельность предполагает использование имеющихся знаний, которые опосредствуют, влияют на решение стоящих задач;</w:t>
      </w:r>
    </w:p>
    <w:p w:rsidR="001B051B" w:rsidRPr="001B051B" w:rsidRDefault="001B051B" w:rsidP="001B051B">
      <w:pPr>
        <w:numPr>
          <w:ilvl w:val="0"/>
          <w:numId w:val="1"/>
        </w:numPr>
        <w:spacing w:after="0" w:line="240" w:lineRule="auto"/>
        <w:ind w:left="0" w:firstLine="709"/>
        <w:contextualSpacing/>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словесное опосредствование – мыслительная деятельность человека основывается на использовании понятий (обозначение явлений мира в словесной форме);</w:t>
      </w:r>
    </w:p>
    <w:p w:rsidR="001B051B" w:rsidRPr="001B051B" w:rsidRDefault="001B051B" w:rsidP="001B051B">
      <w:pPr>
        <w:numPr>
          <w:ilvl w:val="0"/>
          <w:numId w:val="1"/>
        </w:numPr>
        <w:spacing w:after="0" w:line="240" w:lineRule="auto"/>
        <w:ind w:left="0" w:firstLine="709"/>
        <w:contextualSpacing/>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мышление направлено на решение познавательной или практической задачи, или другими словами, оно проявляется и развивается в случае проблемы, которую индивиду надо разрешить.</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 xml:space="preserve">Таким образом, благодаря мышлению человек организовывает свою жизнь на более высоком уровне: постигает общие закономерности окружающего мира, находит решения в затруднительных ситуациях, выступает активным началом во </w:t>
      </w:r>
      <w:r w:rsidRPr="001B051B">
        <w:rPr>
          <w:rFonts w:ascii="Times New Roman" w:eastAsia="Calibri" w:hAnsi="Times New Roman" w:cs="Times New Roman"/>
          <w:sz w:val="28"/>
          <w:szCs w:val="28"/>
        </w:rPr>
        <w:lastRenderedPageBreak/>
        <w:t>взаимодействии с миром. Это и позволяет считать мышление высшим познавательным процессом.</w:t>
      </w:r>
    </w:p>
    <w:p w:rsid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 xml:space="preserve">Проблемы мышления рассматривались в различных психологических теориях. Например, в рамках ассоциативной психологии мышление понималось как результат установления связи между следами прошлого опыта и новой информацией. Бихевиоризм обосновывал позицию, согласно которой мышление связано с образованием сложных связей между стимулами и реакциями. В отечественной психологии наиболее часто исследование мышления проводилось в рамках деятельностного подхода. В соответствии с ним внутренняя мыслительная деятельность человека не только является производной от внешней, практической деятельности, но и имеет такую же структуру. В ней можно выделить в качестве отдельных единиц анализа мыслительные действия и операции. На основе положений данного подхода были разработаны более частные теории (П. Я. Гальперин, Л. В. Занков, В. В. Давыдов и др.). В настоящее время активно предпринимаются попытки комплексных, междисциплинарных исследований мышления, ведущих к возникновению новых теорий. В качестве примера можно назвать т.н. информационно-кибернетическую теорию мышления, в которой предпринята попытка изучить закономерности мыслительной деятельности человека на основе знаний кибернетики, информатики, других наук. </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В отечественной психологии в качестве физиологических основ мышления выделяют процессы, связанные с функционированием головного мозга. При этом считается, что мыслительную деятельность «обеспечивают» все зоны головного мозга, связанные с другими познавательными процессами (ощущением, восприятием, вниманием и т.д.). Поэтому и утверждается, что физиологическую основу мышления составляет сложная аналитико-синтетическая деятельность коры полушарий головного мозга. В соответствии с теорией И. П. Павлова, для процесса мышления большое значение имеют сложные временные связи, образуемые между мозговыми концами анализаторов.</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Мыслительная деятельность обеспечивается системами функционально объединенных нейронов головного мозга, которые отвечают за конкретные мыслительные операции и имеют свои характеристики (коды). В нейронных кодах запечатлена определенная частота импульсной активности нейронов, участвующих в решении конкретных умственных задач.</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Мышление так же напрямую связано с т.н. функциональными системами, под которыми понимается определенная организация элементов нервной системы и органов тела человека, позволяющая достигать полезного приспособительного результата и продуктивно выполнять мыслительные задачи (П. К. Анохин).</w:t>
      </w:r>
    </w:p>
    <w:p w:rsidR="001B051B" w:rsidRPr="001B051B" w:rsidRDefault="001B051B" w:rsidP="001B05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051B">
        <w:rPr>
          <w:rFonts w:ascii="Times New Roman" w:eastAsia="Times New Roman" w:hAnsi="Times New Roman" w:cs="Times New Roman"/>
          <w:b/>
          <w:sz w:val="28"/>
          <w:szCs w:val="28"/>
          <w:lang w:eastAsia="ru-RU"/>
        </w:rPr>
        <w:t>Что является физиологической основой мышления</w:t>
      </w:r>
      <w:r w:rsidRPr="001B051B">
        <w:rPr>
          <w:rFonts w:ascii="Times New Roman" w:eastAsia="Times New Roman" w:hAnsi="Times New Roman" w:cs="Times New Roman"/>
          <w:sz w:val="28"/>
          <w:szCs w:val="28"/>
          <w:lang w:eastAsia="ru-RU"/>
        </w:rPr>
        <w:t>? Современных психологов</w:t>
      </w:r>
      <w:r w:rsidRPr="001B051B">
        <w:rPr>
          <w:rFonts w:ascii="Times New Roman" w:eastAsia="Times New Roman" w:hAnsi="Times New Roman" w:cs="Times New Roman"/>
          <w:b/>
          <w:sz w:val="28"/>
          <w:szCs w:val="28"/>
          <w:lang w:eastAsia="ru-RU"/>
        </w:rPr>
        <w:t xml:space="preserve"> и физиологов</w:t>
      </w:r>
      <w:r w:rsidRPr="001B051B">
        <w:rPr>
          <w:rFonts w:ascii="Times New Roman" w:eastAsia="Times New Roman" w:hAnsi="Times New Roman" w:cs="Times New Roman"/>
          <w:sz w:val="28"/>
          <w:szCs w:val="28"/>
          <w:lang w:eastAsia="ru-RU"/>
        </w:rPr>
        <w:t xml:space="preserve"> интересует вопрос о том, что является основой различных видов мышления, и в первую очередь словесно-логического и образного мышления. Можно предположить, что основой данных видов мышления являются соответственно слово и образ (в основном зрительный образ). Если это так, то с определенной степенью уверенности можно полагать, что и физиологические основы у них взаимосвязаны. Эти предположения частично были подтверждены современными исследованиями.</w:t>
      </w:r>
    </w:p>
    <w:p w:rsidR="001B051B" w:rsidRPr="001B051B" w:rsidRDefault="001B051B" w:rsidP="001B051B">
      <w:pPr>
        <w:spacing w:after="0" w:line="240" w:lineRule="auto"/>
        <w:ind w:firstLine="709"/>
        <w:jc w:val="both"/>
        <w:rPr>
          <w:rFonts w:ascii="Times New Roman" w:eastAsia="Calibri" w:hAnsi="Times New Roman" w:cs="Times New Roman"/>
          <w:sz w:val="24"/>
          <w:szCs w:val="24"/>
        </w:rPr>
      </w:pPr>
      <w:r w:rsidRPr="001B051B">
        <w:rPr>
          <w:rFonts w:ascii="Times New Roman" w:eastAsia="Calibri" w:hAnsi="Times New Roman" w:cs="Times New Roman"/>
          <w:sz w:val="24"/>
          <w:szCs w:val="24"/>
        </w:rPr>
        <w:lastRenderedPageBreak/>
        <w:t>Много данных было получено в исследованиях пациентов с поврежденным мозгом. Эти исследования показывают, что все нарушения зрительного восприятия у пациента, как правило, сопровождаются аналогичными нарушениями зрительных образов. Особенно поразительным примером служат пациенты с поражением те</w:t>
      </w:r>
      <w:r w:rsidRPr="001B051B">
        <w:rPr>
          <w:rFonts w:ascii="Times New Roman" w:eastAsia="Calibri" w:hAnsi="Times New Roman" w:cs="Times New Roman"/>
          <w:sz w:val="24"/>
          <w:szCs w:val="24"/>
        </w:rPr>
        <w:softHyphen/>
        <w:t>менной доли правого полушария, у которых в результате развивается зрительное игнориро</w:t>
      </w:r>
      <w:r w:rsidRPr="001B051B">
        <w:rPr>
          <w:rFonts w:ascii="Times New Roman" w:eastAsia="Calibri" w:hAnsi="Times New Roman" w:cs="Times New Roman"/>
          <w:sz w:val="24"/>
          <w:szCs w:val="24"/>
        </w:rPr>
        <w:softHyphen/>
        <w:t>вание левой стороны поля зрения. Хотя и не сле</w:t>
      </w:r>
      <w:r w:rsidRPr="001B051B">
        <w:rPr>
          <w:rFonts w:ascii="Times New Roman" w:eastAsia="Calibri" w:hAnsi="Times New Roman" w:cs="Times New Roman"/>
          <w:sz w:val="24"/>
          <w:szCs w:val="24"/>
        </w:rPr>
        <w:softHyphen/>
        <w:t>пые, эти пациенты игнорируют все, что находится в левой части их зрительного поля. Пациент мужчина может, например, не побрить левую сторону лица. Итальянский нейропсихолог Э. Л. Бизьяк просил своих пациентов со зрительным игнорированием представить себе знакомую площадь в их родном городе (Милане), как она выглядит, если стоять лицом к церкви. Большинство объектов, называемых пациентами, находились справа от них, и лишь немногие – слева. Когда их просили представить себе эту сцену с противоположной точки, как если бы они стояли перед церковью и смотрели на площадь, пациенты игнорировали объекты, которые они ранее называли (теперь эти объекты находились в левой части зрительного поля). Таким образом, образное мышление опосредуется теми же структурами мозга, что и восприятие.</w:t>
      </w:r>
    </w:p>
    <w:p w:rsidR="001B051B" w:rsidRPr="001B051B" w:rsidRDefault="001B051B" w:rsidP="001B051B">
      <w:pPr>
        <w:spacing w:after="0" w:line="240" w:lineRule="auto"/>
        <w:ind w:firstLine="709"/>
        <w:jc w:val="both"/>
        <w:rPr>
          <w:rFonts w:ascii="Times New Roman" w:eastAsia="Calibri" w:hAnsi="Times New Roman" w:cs="Times New Roman"/>
          <w:b/>
          <w:sz w:val="28"/>
          <w:szCs w:val="28"/>
        </w:rPr>
      </w:pPr>
      <w:r w:rsidRPr="001B051B">
        <w:rPr>
          <w:rFonts w:ascii="Times New Roman" w:eastAsia="Calibri" w:hAnsi="Times New Roman" w:cs="Times New Roman"/>
          <w:sz w:val="28"/>
          <w:szCs w:val="28"/>
        </w:rPr>
        <w:t xml:space="preserve">К основным </w:t>
      </w:r>
      <w:r w:rsidRPr="001B051B">
        <w:rPr>
          <w:rFonts w:ascii="Times New Roman" w:eastAsia="Calibri" w:hAnsi="Times New Roman" w:cs="Times New Roman"/>
          <w:b/>
          <w:sz w:val="28"/>
          <w:szCs w:val="28"/>
        </w:rPr>
        <w:t>формам мышления относят: понятие, суждение и умозаключение.</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b/>
          <w:i/>
          <w:sz w:val="28"/>
          <w:szCs w:val="28"/>
        </w:rPr>
        <w:t>Понятие</w:t>
      </w:r>
      <w:r w:rsidRPr="001B051B">
        <w:rPr>
          <w:rFonts w:ascii="Times New Roman" w:eastAsia="Calibri" w:hAnsi="Times New Roman" w:cs="Times New Roman"/>
          <w:sz w:val="28"/>
          <w:szCs w:val="28"/>
        </w:rPr>
        <w:t xml:space="preserve"> – форма мышления, в которой отражается закрепленные в слове обобщенные знания о существенных признаках предметов и явлений.</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 xml:space="preserve">Иными словами, понятие – это совокупность существенных свойств предмета. Понятие обозначается словом, которое есть чувственная, материальная оболочка понятия. Мыслить понятиями - значит мыслить словами. </w:t>
      </w:r>
      <w:r w:rsidRPr="001B051B">
        <w:rPr>
          <w:rFonts w:ascii="Times New Roman" w:eastAsia="Calibri" w:hAnsi="Times New Roman" w:cs="Times New Roman"/>
          <w:i/>
          <w:sz w:val="28"/>
          <w:szCs w:val="28"/>
        </w:rPr>
        <w:t>Понятие –</w:t>
      </w:r>
      <w:r w:rsidRPr="001B051B">
        <w:rPr>
          <w:rFonts w:ascii="Times New Roman" w:eastAsia="Calibri" w:hAnsi="Times New Roman" w:cs="Times New Roman"/>
          <w:sz w:val="28"/>
          <w:szCs w:val="28"/>
        </w:rPr>
        <w:t xml:space="preserve"> это опосредованное и обобщенное знание о предмете, раскрывающее его существенные объективные связи и отношения. Во всяком понятии можно выделить как эмоционально-образные наглядные компоненты, так и систему логических связей. У людей, стоящих на различных ступенях умственного развития, соотношение наглядно-образных и логических связей оказывается неодинаковым.</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 xml:space="preserve">Понятия можно разделить на несколько видов. В частности, по характеру отражаемых связей и отношений выделяют </w:t>
      </w:r>
      <w:r w:rsidRPr="001B051B">
        <w:rPr>
          <w:rFonts w:ascii="Times New Roman" w:eastAsia="Calibri" w:hAnsi="Times New Roman" w:cs="Times New Roman"/>
          <w:i/>
          <w:sz w:val="28"/>
          <w:szCs w:val="28"/>
        </w:rPr>
        <w:t>конкретные и абстрактные понятия.</w:t>
      </w:r>
      <w:r w:rsidRPr="001B051B">
        <w:rPr>
          <w:rFonts w:ascii="Times New Roman" w:eastAsia="Calibri" w:hAnsi="Times New Roman" w:cs="Times New Roman"/>
          <w:sz w:val="28"/>
          <w:szCs w:val="28"/>
        </w:rPr>
        <w:t xml:space="preserve"> </w:t>
      </w:r>
      <w:r w:rsidRPr="001B051B">
        <w:rPr>
          <w:rFonts w:ascii="Times New Roman" w:eastAsia="Calibri" w:hAnsi="Times New Roman" w:cs="Times New Roman"/>
          <w:b/>
          <w:sz w:val="28"/>
          <w:szCs w:val="28"/>
        </w:rPr>
        <w:t>Конкретными</w:t>
      </w:r>
      <w:r w:rsidRPr="001B051B">
        <w:rPr>
          <w:rFonts w:ascii="Times New Roman" w:eastAsia="Calibri" w:hAnsi="Times New Roman" w:cs="Times New Roman"/>
          <w:sz w:val="28"/>
          <w:szCs w:val="28"/>
        </w:rPr>
        <w:t xml:space="preserve"> называются понятия, в которых отражаются связи и отношения между конкретными предметами и явлениями окружающей действительности в целостной и структурно-обособленной форме. В качестве примера можно привести такие понятия, как «компьютер», «собака», «река», «дом», «дорога». </w:t>
      </w:r>
      <w:r w:rsidRPr="001B051B">
        <w:rPr>
          <w:rFonts w:ascii="Times New Roman" w:eastAsia="Calibri" w:hAnsi="Times New Roman" w:cs="Times New Roman"/>
          <w:b/>
          <w:sz w:val="28"/>
          <w:szCs w:val="28"/>
        </w:rPr>
        <w:t>Абстрактными</w:t>
      </w:r>
      <w:r w:rsidRPr="001B051B">
        <w:rPr>
          <w:rFonts w:ascii="Times New Roman" w:eastAsia="Calibri" w:hAnsi="Times New Roman" w:cs="Times New Roman"/>
          <w:sz w:val="28"/>
          <w:szCs w:val="28"/>
        </w:rPr>
        <w:t xml:space="preserve"> называются понятия, в которых отражаются свойства предметов, взятые в отвлечении (абстрактно) от их носителей (предметов). Примерами абстрактных понятий будут гуманизм, сила, чистота, надежность, синева, воля.</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 xml:space="preserve">По другому признаку, по общности, различают </w:t>
      </w:r>
      <w:r w:rsidRPr="001B051B">
        <w:rPr>
          <w:rFonts w:ascii="Times New Roman" w:eastAsia="Calibri" w:hAnsi="Times New Roman" w:cs="Times New Roman"/>
          <w:b/>
          <w:sz w:val="28"/>
          <w:szCs w:val="28"/>
        </w:rPr>
        <w:t>общие и единичные понятия.</w:t>
      </w:r>
      <w:r w:rsidRPr="001B051B">
        <w:rPr>
          <w:rFonts w:ascii="Times New Roman" w:eastAsia="Calibri" w:hAnsi="Times New Roman" w:cs="Times New Roman"/>
          <w:sz w:val="28"/>
          <w:szCs w:val="28"/>
        </w:rPr>
        <w:t xml:space="preserve"> </w:t>
      </w:r>
      <w:r w:rsidRPr="001B051B">
        <w:rPr>
          <w:rFonts w:ascii="Times New Roman" w:eastAsia="Calibri" w:hAnsi="Times New Roman" w:cs="Times New Roman"/>
          <w:i/>
          <w:sz w:val="28"/>
          <w:szCs w:val="28"/>
        </w:rPr>
        <w:t>Общие понятия</w:t>
      </w:r>
      <w:r w:rsidRPr="001B051B">
        <w:rPr>
          <w:rFonts w:ascii="Times New Roman" w:eastAsia="Calibri" w:hAnsi="Times New Roman" w:cs="Times New Roman"/>
          <w:sz w:val="28"/>
          <w:szCs w:val="28"/>
        </w:rPr>
        <w:t xml:space="preserve"> («школа», «игра», «река») отражают круг однородных явлений (предметов), имеющий общий признак. </w:t>
      </w:r>
      <w:r w:rsidRPr="001B051B">
        <w:rPr>
          <w:rFonts w:ascii="Times New Roman" w:eastAsia="Calibri" w:hAnsi="Times New Roman" w:cs="Times New Roman"/>
          <w:i/>
          <w:sz w:val="28"/>
          <w:szCs w:val="28"/>
        </w:rPr>
        <w:t>Единичные понятия</w:t>
      </w:r>
      <w:r w:rsidRPr="001B051B">
        <w:rPr>
          <w:rFonts w:ascii="Times New Roman" w:eastAsia="Calibri" w:hAnsi="Times New Roman" w:cs="Times New Roman"/>
          <w:sz w:val="28"/>
          <w:szCs w:val="28"/>
        </w:rPr>
        <w:t xml:space="preserve"> (река «Припять») обозначают один, конкретный предмет (явление).</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 xml:space="preserve">В психологии принято различать </w:t>
      </w:r>
      <w:r w:rsidRPr="001B051B">
        <w:rPr>
          <w:rFonts w:ascii="Times New Roman" w:eastAsia="Calibri" w:hAnsi="Times New Roman" w:cs="Times New Roman"/>
          <w:b/>
          <w:sz w:val="28"/>
          <w:szCs w:val="28"/>
        </w:rPr>
        <w:t>два вида понятий</w:t>
      </w:r>
      <w:r w:rsidRPr="001B051B">
        <w:rPr>
          <w:rFonts w:ascii="Times New Roman" w:eastAsia="Calibri" w:hAnsi="Times New Roman" w:cs="Times New Roman"/>
          <w:sz w:val="28"/>
          <w:szCs w:val="28"/>
        </w:rPr>
        <w:t xml:space="preserve">, отличных как по своему происхождению, так и по психологическому строению. Обычно их обозначают терминами </w:t>
      </w:r>
      <w:r w:rsidRPr="001B051B">
        <w:rPr>
          <w:rFonts w:ascii="Times New Roman" w:eastAsia="Calibri" w:hAnsi="Times New Roman" w:cs="Times New Roman"/>
          <w:b/>
          <w:sz w:val="28"/>
          <w:szCs w:val="28"/>
        </w:rPr>
        <w:t>«житейские»</w:t>
      </w:r>
      <w:r w:rsidRPr="001B051B">
        <w:rPr>
          <w:rFonts w:ascii="Times New Roman" w:eastAsia="Calibri" w:hAnsi="Times New Roman" w:cs="Times New Roman"/>
          <w:sz w:val="28"/>
          <w:szCs w:val="28"/>
        </w:rPr>
        <w:t xml:space="preserve"> и </w:t>
      </w:r>
      <w:r w:rsidRPr="001B051B">
        <w:rPr>
          <w:rFonts w:ascii="Times New Roman" w:eastAsia="Calibri" w:hAnsi="Times New Roman" w:cs="Times New Roman"/>
          <w:b/>
          <w:sz w:val="28"/>
          <w:szCs w:val="28"/>
        </w:rPr>
        <w:t>«научные»</w:t>
      </w:r>
      <w:r w:rsidRPr="001B051B">
        <w:rPr>
          <w:rFonts w:ascii="Times New Roman" w:eastAsia="Calibri" w:hAnsi="Times New Roman" w:cs="Times New Roman"/>
          <w:sz w:val="28"/>
          <w:szCs w:val="28"/>
        </w:rPr>
        <w:t xml:space="preserve"> понятия. </w:t>
      </w:r>
      <w:r w:rsidRPr="001B051B">
        <w:rPr>
          <w:rFonts w:ascii="Times New Roman" w:eastAsia="Calibri" w:hAnsi="Times New Roman" w:cs="Times New Roman"/>
          <w:b/>
          <w:sz w:val="28"/>
          <w:szCs w:val="28"/>
        </w:rPr>
        <w:t>Житейские понятия</w:t>
      </w:r>
      <w:r w:rsidRPr="001B051B">
        <w:rPr>
          <w:rFonts w:ascii="Times New Roman" w:eastAsia="Calibri" w:hAnsi="Times New Roman" w:cs="Times New Roman"/>
          <w:sz w:val="28"/>
          <w:szCs w:val="28"/>
        </w:rPr>
        <w:t xml:space="preserve"> (стул, стол, дерево и т.п.) приобретаются ребенком в практическом опыте, преобладающее место в них занимают наглядно-образные связи. Совершенно иначе обстоит дело с научными Понятиями, приобретаемыми ребенком в процессе обучения (государство, остров, глагол, млекопитающее и пр.). Структура обоих видов </w:t>
      </w:r>
      <w:r w:rsidRPr="001B051B">
        <w:rPr>
          <w:rFonts w:ascii="Times New Roman" w:eastAsia="Calibri" w:hAnsi="Times New Roman" w:cs="Times New Roman"/>
          <w:sz w:val="28"/>
          <w:szCs w:val="28"/>
        </w:rPr>
        <w:lastRenderedPageBreak/>
        <w:t xml:space="preserve">понятий различна: в житейских понятиях преобладают конкретные, ситуационные связи, в научных – отвлечённые, логические связи. Первые формируются с участием практической деятельности и наглядно-образного опыта, вторые - с ведущим участием вербально- логических операций. Оба указанных вида понятий занимают различное место в умственной жизни человека и отражают разные формы его опыта. </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b/>
          <w:sz w:val="28"/>
          <w:szCs w:val="28"/>
        </w:rPr>
        <w:t>Содержание понятия.</w:t>
      </w:r>
      <w:r w:rsidRPr="001B051B">
        <w:rPr>
          <w:rFonts w:ascii="Times New Roman" w:eastAsia="Calibri" w:hAnsi="Times New Roman" w:cs="Times New Roman"/>
          <w:sz w:val="28"/>
          <w:szCs w:val="28"/>
        </w:rPr>
        <w:t xml:space="preserve"> Содержание понятия может быть раскрыто </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 xml:space="preserve">различными способами. Самый простой способ - внешнее описание тех явлений, которые включены в понятие (например, таким способом воспитатель знакомит детей с понятием «время года»). Другой способ - раскрытие понятия через перечисление существенных признаков, ранжируя </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 xml:space="preserve">их по значимости. Научное раскрытие содержания понятия предполагает необходимость дать ему определение, Т.е. подвести данное понятие под ближайшее родовое понятие с указанием существенных видов признаков. </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b/>
          <w:sz w:val="28"/>
          <w:szCs w:val="28"/>
        </w:rPr>
        <w:t>Усвоение понятия.</w:t>
      </w:r>
      <w:r w:rsidRPr="001B051B">
        <w:rPr>
          <w:rFonts w:ascii="Times New Roman" w:eastAsia="Calibri" w:hAnsi="Times New Roman" w:cs="Times New Roman"/>
          <w:sz w:val="28"/>
          <w:szCs w:val="28"/>
        </w:rPr>
        <w:t xml:space="preserve"> Усвоение понятия означает осознание его содержания умение выделять существенные признаки, точно знать границы понятия и его место среди других понятий. Можно выделить последовательность этапов усвоения понятия: конкретное единичное использование понятия; выделение понятий из круга родственных понятий, но не различение при этом существенных и несущественных признаков; определение обобщённых существенных признаков без умения широкого употребления понятия: выделение существенных признаков, широкое использование понятия. </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Усвоение понятия по своей сути есть не что иное, как усвоение общественного опыта. Только человек имеет возможность посредством слов передавать из поколения в поколения накопленную информацию. Неслучайно, что во многих теориях обучения в качестве одного из ведущих принципов выделяется усвоение понятий.</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Важная роль в усвоении понятий принадлежит его определению. Определение содержит указание наиболее существенных признаков предмета или явления, составляющих суть данного понятия, раскрывает отношение его к другим, более общим понятиям. В определении фиксируется наиболее важное, что должно быть усвоено при овладении понятием. Еще раз вспомним, что существенные признаки понятий - это свойства и отношения, при утрате, отсутствии или изменении которых предмет или явление становятся по своей природе или в каком-то важном отношении иными. Несущественные признаки влекут за собой появление лишь внешних, частных характеристик и отличий без изменения существа предмета или явления.</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 xml:space="preserve">Одним из наиболее важных моментов в </w:t>
      </w:r>
      <w:r w:rsidRPr="001B051B">
        <w:rPr>
          <w:rFonts w:ascii="Times New Roman" w:eastAsia="Calibri" w:hAnsi="Times New Roman" w:cs="Times New Roman"/>
          <w:i/>
          <w:sz w:val="28"/>
          <w:szCs w:val="28"/>
        </w:rPr>
        <w:t>усвоении понятия</w:t>
      </w:r>
      <w:r w:rsidRPr="001B051B">
        <w:rPr>
          <w:rFonts w:ascii="Times New Roman" w:eastAsia="Calibri" w:hAnsi="Times New Roman" w:cs="Times New Roman"/>
          <w:sz w:val="28"/>
          <w:szCs w:val="28"/>
        </w:rPr>
        <w:t xml:space="preserve"> является его </w:t>
      </w:r>
      <w:r w:rsidRPr="001B051B">
        <w:rPr>
          <w:rFonts w:ascii="Times New Roman" w:eastAsia="Calibri" w:hAnsi="Times New Roman" w:cs="Times New Roman"/>
          <w:i/>
          <w:sz w:val="28"/>
          <w:szCs w:val="28"/>
        </w:rPr>
        <w:t>осознание.</w:t>
      </w:r>
      <w:r w:rsidRPr="001B051B">
        <w:rPr>
          <w:rFonts w:ascii="Times New Roman" w:eastAsia="Calibri" w:hAnsi="Times New Roman" w:cs="Times New Roman"/>
          <w:sz w:val="28"/>
          <w:szCs w:val="28"/>
        </w:rPr>
        <w:t xml:space="preserve"> Иногда, используя понятие, мы до конца не осознаем его смысл. Поэтому осознание понятия может рассматриваться</w:t>
      </w:r>
      <w:r w:rsidRPr="001B051B">
        <w:rPr>
          <w:rFonts w:ascii="Times New Roman" w:eastAsia="Calibri" w:hAnsi="Times New Roman" w:cs="Times New Roman"/>
          <w:b/>
          <w:sz w:val="28"/>
          <w:szCs w:val="28"/>
        </w:rPr>
        <w:t xml:space="preserve"> как</w:t>
      </w:r>
      <w:r w:rsidRPr="001B051B">
        <w:rPr>
          <w:rFonts w:ascii="Times New Roman" w:eastAsia="Calibri" w:hAnsi="Times New Roman" w:cs="Times New Roman"/>
          <w:sz w:val="28"/>
          <w:szCs w:val="28"/>
        </w:rPr>
        <w:t xml:space="preserve"> наивысшая ступень в формировании понятий, как звено, соединяющее понятие и </w:t>
      </w:r>
      <w:r w:rsidRPr="001B051B">
        <w:rPr>
          <w:rFonts w:ascii="Times New Roman" w:eastAsia="Calibri" w:hAnsi="Times New Roman" w:cs="Times New Roman"/>
          <w:i/>
          <w:sz w:val="28"/>
          <w:szCs w:val="28"/>
        </w:rPr>
        <w:t>понимание.</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В отечественной психологии в 40-50-х гг. XX в. понимание определяли как отражение связей, отношений предметов или явлений реального мира. В совре</w:t>
      </w:r>
      <w:r w:rsidRPr="001B051B">
        <w:rPr>
          <w:rFonts w:ascii="Times New Roman" w:eastAsia="Calibri" w:hAnsi="Times New Roman" w:cs="Times New Roman"/>
          <w:sz w:val="28"/>
          <w:szCs w:val="28"/>
        </w:rPr>
        <w:softHyphen/>
        <w:t xml:space="preserve">менной науке понимание трактуется как способность постичь смысл и значение чего-либо, а приведенное выше определение полностью отражает суть </w:t>
      </w:r>
      <w:r w:rsidRPr="001B051B">
        <w:rPr>
          <w:rFonts w:ascii="Times New Roman" w:eastAsia="Calibri" w:hAnsi="Times New Roman" w:cs="Times New Roman"/>
          <w:i/>
          <w:sz w:val="28"/>
          <w:szCs w:val="28"/>
        </w:rPr>
        <w:t xml:space="preserve">суждения. </w:t>
      </w:r>
      <w:r w:rsidRPr="001B051B">
        <w:rPr>
          <w:rFonts w:ascii="Times New Roman" w:eastAsia="Calibri" w:hAnsi="Times New Roman" w:cs="Times New Roman"/>
          <w:sz w:val="28"/>
          <w:szCs w:val="28"/>
        </w:rPr>
        <w:t>Конечно, в современной психологии понятия «суждение» и «понимание» не являются полностью тождественными, но они самым тесным образом связаны друг с другом. Если понимание – это способность, то суждение – это результат данной способности. Суждение как форма мышления основано на понимании субъектом многообразия связей конкретного предмета или явления с другими предметами или явлениями.</w:t>
      </w:r>
    </w:p>
    <w:p w:rsidR="001B051B" w:rsidRPr="001B051B" w:rsidRDefault="001B051B" w:rsidP="001B051B">
      <w:pPr>
        <w:spacing w:after="0" w:line="240" w:lineRule="auto"/>
        <w:ind w:firstLine="709"/>
        <w:jc w:val="both"/>
        <w:rPr>
          <w:rFonts w:ascii="Times New Roman" w:eastAsia="Calibri" w:hAnsi="Times New Roman" w:cs="Times New Roman"/>
          <w:sz w:val="24"/>
          <w:szCs w:val="24"/>
        </w:rPr>
      </w:pPr>
      <w:r w:rsidRPr="001B051B">
        <w:rPr>
          <w:rFonts w:ascii="Times New Roman" w:eastAsia="Calibri" w:hAnsi="Times New Roman" w:cs="Times New Roman"/>
          <w:sz w:val="28"/>
          <w:szCs w:val="28"/>
        </w:rPr>
        <w:t xml:space="preserve">Разъясняя смысл и суть понимания, А. А. Смирнов приводит следующий пример: </w:t>
      </w:r>
      <w:r w:rsidRPr="001B051B">
        <w:rPr>
          <w:rFonts w:ascii="Times New Roman" w:eastAsia="Calibri" w:hAnsi="Times New Roman" w:cs="Times New Roman"/>
          <w:sz w:val="24"/>
          <w:szCs w:val="24"/>
        </w:rPr>
        <w:t>«Мы не понимаем, как устроен мотор автомобиля, как он работает, как движется им автомобиль. Чтобы понять это, мы узнаем, из каких частей он состоит, как они связаны друг с другом, как взаимодействуют между собой, какова связь их с частями автомобиля. Понимание конструкции мотора и его действия достигается, следовательно, путем осознания связи его отдельных частей, как между собой, так и с тем, что ими движется в автомобиле». В свою очередь, дополняя высказывание А. А. Смирнова, можно утверждать, что когда мы осознаем причины движения автомобиля, мы будем в состоянии высказывать суждения о том или ином автомобиле.</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 xml:space="preserve">Как правило, связи, которые мы отражаем в суждении, весьма разнообразны. Это определяется тем, что любой предмет объективной реальности находится в самых разнообразных связях с другими предметами и явлениями. Богатство связей предметов не всегда отражается в нашем суждении, поэтому </w:t>
      </w:r>
      <w:r w:rsidRPr="001B051B">
        <w:rPr>
          <w:rFonts w:ascii="Times New Roman" w:eastAsia="Calibri" w:hAnsi="Times New Roman" w:cs="Times New Roman"/>
          <w:i/>
          <w:sz w:val="28"/>
          <w:szCs w:val="28"/>
        </w:rPr>
        <w:t xml:space="preserve">глубина понимания </w:t>
      </w:r>
      <w:r w:rsidRPr="001B051B">
        <w:rPr>
          <w:rFonts w:ascii="Times New Roman" w:eastAsia="Calibri" w:hAnsi="Times New Roman" w:cs="Times New Roman"/>
          <w:sz w:val="28"/>
          <w:szCs w:val="28"/>
        </w:rPr>
        <w:t>различных предметов и явлений может варьировать. На первой ступени понима</w:t>
      </w:r>
      <w:r w:rsidRPr="001B051B">
        <w:rPr>
          <w:rFonts w:ascii="Times New Roman" w:eastAsia="Calibri" w:hAnsi="Times New Roman" w:cs="Times New Roman"/>
          <w:sz w:val="28"/>
          <w:szCs w:val="28"/>
        </w:rPr>
        <w:softHyphen/>
        <w:t xml:space="preserve">ния мы можем лишь </w:t>
      </w:r>
      <w:r w:rsidRPr="001B051B">
        <w:rPr>
          <w:rFonts w:ascii="Times New Roman" w:eastAsia="Calibri" w:hAnsi="Times New Roman" w:cs="Times New Roman"/>
          <w:i/>
          <w:sz w:val="28"/>
          <w:szCs w:val="28"/>
        </w:rPr>
        <w:t>обозначить</w:t>
      </w:r>
      <w:r w:rsidRPr="001B051B">
        <w:rPr>
          <w:rFonts w:ascii="Times New Roman" w:eastAsia="Calibri" w:hAnsi="Times New Roman" w:cs="Times New Roman"/>
          <w:sz w:val="28"/>
          <w:szCs w:val="28"/>
        </w:rPr>
        <w:t xml:space="preserve"> предмет или явление, относя их к какой-либо </w:t>
      </w:r>
      <w:r w:rsidRPr="001B051B">
        <w:rPr>
          <w:rFonts w:ascii="Times New Roman" w:eastAsia="Calibri" w:hAnsi="Times New Roman" w:cs="Times New Roman"/>
          <w:i/>
          <w:sz w:val="28"/>
          <w:szCs w:val="28"/>
        </w:rPr>
        <w:t>самой общей категории.</w:t>
      </w:r>
      <w:r w:rsidRPr="001B051B">
        <w:rPr>
          <w:rFonts w:ascii="Times New Roman" w:eastAsia="Calibri" w:hAnsi="Times New Roman" w:cs="Times New Roman"/>
          <w:sz w:val="28"/>
          <w:szCs w:val="28"/>
        </w:rPr>
        <w:t xml:space="preserve"> Например, маленький ребенок всех знакомых и незнакомых мужчин и женщин называет словом «дядя» или «тетя», т. е. не различает пол человека, но относит воспринимаемого человека к какой-то общей для всех людей категории.</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Другая, более высокая ступень понимания достигается тогда, когда общая категория предметов и явлений, к которой мы можем отнести то, что требуется понять, хорошо нам известна. Например, ребенок, воспринимая взрослого человека, может дифференцировать его пол и называет всех знакомых и незнакомых мужчин словом «дядя», а женщин – словом «тетя».</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Более глубоким является понимание тогда, когда мы осмысливаем не только общие, но и специфические особенности предмета, отличающие его от того, что сходно с ним. Например, ребенок на более высокой стадии формирования понимания может различать знакомых и незнакомых людей, называя знакомых людей по имени.</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Значительно помогает углубить понимание переход от общего, недифференцированного восприятия чего-либо к осмыслению каждой его части и пониманию взаимодействия этих частей. Кроме этого, углублению понимания способствуют осознание свойств предметов и явлений, их отношений между собой, а также по</w:t>
      </w:r>
      <w:r w:rsidRPr="001B051B">
        <w:rPr>
          <w:rFonts w:ascii="Times New Roman" w:eastAsia="Calibri" w:hAnsi="Times New Roman" w:cs="Times New Roman"/>
          <w:sz w:val="28"/>
          <w:szCs w:val="28"/>
        </w:rPr>
        <w:softHyphen/>
        <w:t>нимание причин и происхождения того или иного явления.</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 xml:space="preserve">Кроме глубины понимание имеет и другие характеристики. Так, второй существенной особенностью понимания является </w:t>
      </w:r>
      <w:r w:rsidRPr="001B051B">
        <w:rPr>
          <w:rFonts w:ascii="Times New Roman" w:eastAsia="Calibri" w:hAnsi="Times New Roman" w:cs="Times New Roman"/>
          <w:i/>
          <w:sz w:val="28"/>
          <w:szCs w:val="28"/>
        </w:rPr>
        <w:t>отчетливость</w:t>
      </w:r>
      <w:r w:rsidRPr="001B051B">
        <w:rPr>
          <w:rFonts w:ascii="Times New Roman" w:eastAsia="Calibri" w:hAnsi="Times New Roman" w:cs="Times New Roman"/>
          <w:sz w:val="28"/>
          <w:szCs w:val="28"/>
        </w:rPr>
        <w:t xml:space="preserve"> осознания связей и отношений. Эта особенность также имеет ряд ступеней своего формирования. Например, на начальных ступенях мы лишь «чувствуем» смысл того, что стремимся понять. На других, более высоких ступенях мы все с большей ясностью понимаем смысл того или иного понятия.</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 xml:space="preserve">Следующая характеристика понимания - </w:t>
      </w:r>
      <w:r w:rsidRPr="001B051B">
        <w:rPr>
          <w:rFonts w:ascii="Times New Roman" w:eastAsia="Calibri" w:hAnsi="Times New Roman" w:cs="Times New Roman"/>
          <w:i/>
          <w:sz w:val="28"/>
          <w:szCs w:val="28"/>
        </w:rPr>
        <w:t>полнота</w:t>
      </w:r>
      <w:r w:rsidRPr="001B051B">
        <w:rPr>
          <w:rFonts w:ascii="Times New Roman" w:eastAsia="Calibri" w:hAnsi="Times New Roman" w:cs="Times New Roman"/>
          <w:sz w:val="28"/>
          <w:szCs w:val="28"/>
        </w:rPr>
        <w:t xml:space="preserve"> осмысления того, что надо понять. Чем сложнее предмет или явление, которое надо понять, тем выше значение этой характеристики понимания. Нельзя достигнуть высокой ступени понимания предмета или явления, если мы не осмыслим каждую его часть, каждое его свойство.</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b/>
          <w:i/>
          <w:sz w:val="28"/>
          <w:szCs w:val="28"/>
        </w:rPr>
        <w:t>Суждение</w:t>
      </w:r>
      <w:r w:rsidRPr="001B051B">
        <w:rPr>
          <w:rFonts w:ascii="Times New Roman" w:eastAsia="Calibri" w:hAnsi="Times New Roman" w:cs="Times New Roman"/>
          <w:sz w:val="28"/>
          <w:szCs w:val="28"/>
        </w:rPr>
        <w:t xml:space="preserve"> – форма мышления, в которой отражается связь между предметами (явлениями) или между их свойствами.</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 xml:space="preserve">Ввиду того, что предметы и явления, а также их свойства обозначаются соответствующими понятиями, можно утверждать, что в суждении устанавливается связь между понятиями. Выделяют две классификации суждений. В зависимости от того, соответствует ли суждений объективной реальности, различают истинные и ложные суждения. При этом в качестве критерия истинности суждения признается реальная жизнь (практика). </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В зависимости от того, насколько широкий круг явлений отражается в суждении – общие, частные и единичные. Общие суждения распространяются на всю совокупность предметов (явлений), содержащихся в понятиях (например, «Все школьники летом отдыхают»). Частные суждения касаются только части предметов (явлений), относящихся к понятию (например, «Некоторые школьники увлекаются футболом»). В единичном суждении приводится указание на конкретное понятие («Ученик Федоров стал победителем Х международной олимпиады по биологии»). Т.о, в суждениях представлена мысль о связи предметов (явлений) в развернутой и дифференцированной форме, о характере причинно-следственных связей. В этой мысли может содержаться либо утверждение, либо отрицание какого-либо соотношения.</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b/>
          <w:i/>
          <w:sz w:val="28"/>
          <w:szCs w:val="28"/>
        </w:rPr>
        <w:t>Умозаключение</w:t>
      </w:r>
      <w:r w:rsidRPr="001B051B">
        <w:rPr>
          <w:rFonts w:ascii="Times New Roman" w:eastAsia="Calibri" w:hAnsi="Times New Roman" w:cs="Times New Roman"/>
          <w:sz w:val="28"/>
          <w:szCs w:val="28"/>
        </w:rPr>
        <w:t xml:space="preserve"> – форма мышления, характеризующаяся тем, что на основе известных человеку суждений или понятий логически формулируется (выводится) новое суждение.</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Умозаключения могут выводится тремя способами, на основе которые выделяются соответствующие умозаключения:</w:t>
      </w:r>
    </w:p>
    <w:p w:rsidR="001B051B" w:rsidRPr="001B051B" w:rsidRDefault="001B051B" w:rsidP="001B051B">
      <w:pPr>
        <w:numPr>
          <w:ilvl w:val="0"/>
          <w:numId w:val="2"/>
        </w:numPr>
        <w:spacing w:after="0" w:line="240" w:lineRule="auto"/>
        <w:ind w:left="0" w:firstLine="709"/>
        <w:contextualSpacing/>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индуктивные умозаключения – выведение общего привила из частных фактов;</w:t>
      </w:r>
    </w:p>
    <w:p w:rsidR="001B051B" w:rsidRPr="001B051B" w:rsidRDefault="001B051B" w:rsidP="001B051B">
      <w:pPr>
        <w:numPr>
          <w:ilvl w:val="0"/>
          <w:numId w:val="2"/>
        </w:numPr>
        <w:spacing w:after="0" w:line="240" w:lineRule="auto"/>
        <w:ind w:left="0" w:firstLine="709"/>
        <w:contextualSpacing/>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дедуктивные умозаключения – распространение общего правила на конкретный случай;</w:t>
      </w:r>
    </w:p>
    <w:p w:rsidR="001B051B" w:rsidRPr="001B051B" w:rsidRDefault="001B051B" w:rsidP="001B051B">
      <w:pPr>
        <w:numPr>
          <w:ilvl w:val="0"/>
          <w:numId w:val="2"/>
        </w:numPr>
        <w:spacing w:after="0" w:line="240" w:lineRule="auto"/>
        <w:ind w:left="0" w:firstLine="709"/>
        <w:contextualSpacing/>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 xml:space="preserve">умозаключения по аналогии – новое суждение выводится по сходству с уже известным. </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Таким образом, умозаключение представляет собой высшую форму мышления, которая позволяет человеку использовать различные мыслительные операции для нахождения новых решений, для формирования новых суждений. При этом человек может не прибегать к непосредственному, чувственному опыту, а оперирует абстрактной информацией (т.е. речь идет о теоретическом мышлении).</w:t>
      </w:r>
    </w:p>
    <w:p w:rsidR="001B051B" w:rsidRDefault="001B051B" w:rsidP="001B051B">
      <w:pPr>
        <w:spacing w:after="0" w:line="240" w:lineRule="auto"/>
        <w:ind w:firstLine="709"/>
        <w:jc w:val="both"/>
        <w:rPr>
          <w:rFonts w:ascii="Times New Roman" w:eastAsia="Calibri" w:hAnsi="Times New Roman" w:cs="Times New Roman"/>
          <w:sz w:val="28"/>
          <w:szCs w:val="28"/>
        </w:rPr>
      </w:pPr>
    </w:p>
    <w:p w:rsidR="001B051B" w:rsidRDefault="001B051B" w:rsidP="001B051B">
      <w:pPr>
        <w:spacing w:after="0" w:line="240" w:lineRule="auto"/>
        <w:ind w:firstLine="709"/>
        <w:jc w:val="both"/>
        <w:rPr>
          <w:rFonts w:ascii="Times New Roman" w:eastAsia="Calibri" w:hAnsi="Times New Roman" w:cs="Times New Roman"/>
          <w:sz w:val="28"/>
          <w:szCs w:val="28"/>
        </w:rPr>
      </w:pPr>
    </w:p>
    <w:p w:rsidR="001B051B" w:rsidRDefault="001B051B" w:rsidP="001B051B">
      <w:pPr>
        <w:spacing w:after="0" w:line="240" w:lineRule="auto"/>
        <w:ind w:firstLine="709"/>
        <w:jc w:val="both"/>
        <w:rPr>
          <w:rFonts w:ascii="Times New Roman" w:eastAsia="Calibri" w:hAnsi="Times New Roman" w:cs="Times New Roman"/>
          <w:sz w:val="28"/>
          <w:szCs w:val="28"/>
        </w:rPr>
      </w:pPr>
    </w:p>
    <w:p w:rsidR="001B051B" w:rsidRDefault="001B051B" w:rsidP="001B051B">
      <w:pPr>
        <w:spacing w:after="0" w:line="240" w:lineRule="auto"/>
        <w:ind w:firstLine="709"/>
        <w:jc w:val="both"/>
        <w:rPr>
          <w:rFonts w:ascii="Times New Roman" w:eastAsia="Calibri" w:hAnsi="Times New Roman" w:cs="Times New Roman"/>
          <w:sz w:val="28"/>
          <w:szCs w:val="28"/>
        </w:rPr>
      </w:pP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p>
    <w:p w:rsidR="001B051B" w:rsidRPr="001B051B" w:rsidRDefault="001B051B" w:rsidP="001B051B">
      <w:pPr>
        <w:spacing w:after="0" w:line="240" w:lineRule="auto"/>
        <w:ind w:firstLine="709"/>
        <w:jc w:val="both"/>
        <w:rPr>
          <w:rFonts w:ascii="Times New Roman" w:eastAsia="Calibri" w:hAnsi="Times New Roman" w:cs="Times New Roman"/>
          <w:b/>
          <w:sz w:val="28"/>
          <w:szCs w:val="28"/>
        </w:rPr>
      </w:pPr>
      <w:r w:rsidRPr="001B051B">
        <w:rPr>
          <w:rFonts w:ascii="Times New Roman" w:eastAsia="Calibri" w:hAnsi="Times New Roman" w:cs="Times New Roman"/>
          <w:b/>
          <w:sz w:val="28"/>
          <w:szCs w:val="28"/>
        </w:rPr>
        <w:t>2.</w:t>
      </w:r>
      <w:r w:rsidRPr="001B051B">
        <w:rPr>
          <w:rFonts w:ascii="Times New Roman" w:eastAsia="Calibri" w:hAnsi="Times New Roman" w:cs="Times New Roman"/>
          <w:b/>
          <w:sz w:val="28"/>
          <w:szCs w:val="28"/>
        </w:rPr>
        <w:tab/>
        <w:t xml:space="preserve">Мышление как деятельность. </w:t>
      </w:r>
    </w:p>
    <w:p w:rsidR="001B051B" w:rsidRPr="001B051B" w:rsidRDefault="001B051B" w:rsidP="001B051B">
      <w:pPr>
        <w:spacing w:after="0" w:line="240" w:lineRule="auto"/>
        <w:ind w:firstLine="709"/>
        <w:jc w:val="both"/>
        <w:rPr>
          <w:rFonts w:ascii="Times New Roman" w:eastAsia="Calibri" w:hAnsi="Times New Roman" w:cs="Times New Roman"/>
          <w:b/>
          <w:sz w:val="28"/>
          <w:szCs w:val="28"/>
        </w:rPr>
      </w:pPr>
    </w:p>
    <w:p w:rsidR="001B051B" w:rsidRPr="001B051B" w:rsidRDefault="001B051B" w:rsidP="001B051B">
      <w:pPr>
        <w:widowControl w:val="0"/>
        <w:spacing w:after="0" w:line="240" w:lineRule="auto"/>
        <w:ind w:firstLine="709"/>
        <w:jc w:val="both"/>
        <w:rPr>
          <w:rFonts w:ascii="Times New Roman" w:eastAsia="Calibri" w:hAnsi="Times New Roman" w:cs="Times New Roman"/>
          <w:i/>
          <w:snapToGrid w:val="0"/>
          <w:sz w:val="24"/>
          <w:szCs w:val="24"/>
        </w:rPr>
      </w:pPr>
      <w:r w:rsidRPr="001B051B">
        <w:rPr>
          <w:rFonts w:ascii="Times New Roman" w:eastAsia="Calibri" w:hAnsi="Times New Roman" w:cs="Times New Roman"/>
          <w:i/>
          <w:snapToGrid w:val="0"/>
          <w:sz w:val="24"/>
          <w:szCs w:val="24"/>
        </w:rPr>
        <w:t>Мышление как деятельность. Мотивация мыслительной деятельности. Проблемная ситуация и задача. Мышление и решение задач. Вероятностная структура мыслительной деятельности. Выяснение условий задачи, гипотеза, программа решения, мыслительные операции, сопоставление полученных результатов с исходными условиями и т.д. Моделирование мышления. Мышление человека и "мышление" машины. Эвристический подход к проблемам мышления. Основные механизмы мышления. Мышление как анализ и синтез. Виды мышления и его индивидуальные особенности. Значения целеустремленности мышления. Культура ума.</w:t>
      </w:r>
    </w:p>
    <w:p w:rsidR="001B051B" w:rsidRDefault="001B051B" w:rsidP="001B051B">
      <w:pPr>
        <w:spacing w:after="0" w:line="240" w:lineRule="auto"/>
        <w:ind w:firstLine="709"/>
        <w:jc w:val="both"/>
        <w:rPr>
          <w:rFonts w:ascii="Times New Roman" w:eastAsia="Calibri" w:hAnsi="Times New Roman" w:cs="Times New Roman"/>
          <w:sz w:val="28"/>
          <w:szCs w:val="28"/>
        </w:rPr>
      </w:pP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 xml:space="preserve">Всякая мыслительная деятельность целенаправленна. Мыслить человек начинает тогда, когда у него появляется потребность что-то понять. Мышление обычно начинается с проблемы или вопроса, с удивления или недоумения, с противоречия. Когда мы сталкиваемся с каким-либо затруднением, которое надо преодолеть, мы начинаем думать, размышлять. </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 xml:space="preserve">Иными словами, </w:t>
      </w:r>
      <w:r w:rsidRPr="001B051B">
        <w:rPr>
          <w:rFonts w:ascii="Times New Roman" w:eastAsia="Calibri" w:hAnsi="Times New Roman" w:cs="Times New Roman"/>
          <w:b/>
          <w:sz w:val="28"/>
          <w:szCs w:val="28"/>
        </w:rPr>
        <w:t>мыслительная деятельность - это всегда решение задачи, заключающей в себе вопрос, ответ на который находится не сразу и не непосредственно.</w:t>
      </w:r>
      <w:r w:rsidRPr="001B051B">
        <w:rPr>
          <w:rFonts w:ascii="Times New Roman" w:eastAsia="Calibri" w:hAnsi="Times New Roman" w:cs="Times New Roman"/>
          <w:sz w:val="28"/>
          <w:szCs w:val="28"/>
        </w:rPr>
        <w:t xml:space="preserve"> Разрешение задачи является естественным завершением мыслительного процесса. Всякое прекращение его, пока цель не достигнута, будет испытываться субъектом как срыв или неудача. Решение задачи или ответ на вопрос приходится искать, пользуясь промежуточными звеньями между вопросом и ответом (например, простая арифметическая задача). Здесь очень важно умение подметить непонятное, требующее разъяснения, т.е. умение увидеть вопрос. Сформулировать, в чем вопрос, - значит уже подняться до известного понимания, а понять задачу или проблему - значит найти путь для ее решения. Первый признак мыслящего человека - способность видеть проблемы там, где они есть. Сила великого ума нередко проявляется в том, что в чем-то привычном человек видит проблему, которую надо решить (Ломоносов, Павлов, Циолковский, Бехтерев, Менделеев и многие другие). </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 xml:space="preserve">В ходе решения сложной задачи можно выделить несколько основных </w:t>
      </w:r>
      <w:r w:rsidRPr="001B051B">
        <w:rPr>
          <w:rFonts w:ascii="Times New Roman" w:eastAsia="Calibri" w:hAnsi="Times New Roman" w:cs="Times New Roman"/>
          <w:i/>
          <w:sz w:val="28"/>
          <w:szCs w:val="28"/>
        </w:rPr>
        <w:t>этапов процесса мышления</w:t>
      </w:r>
      <w:r w:rsidRPr="001B051B">
        <w:rPr>
          <w:rFonts w:ascii="Times New Roman" w:eastAsia="Calibri" w:hAnsi="Times New Roman" w:cs="Times New Roman"/>
          <w:sz w:val="28"/>
          <w:szCs w:val="28"/>
        </w:rPr>
        <w:t xml:space="preserve">. Начало мыслительного процесса состоит в </w:t>
      </w:r>
      <w:r w:rsidRPr="001B051B">
        <w:rPr>
          <w:rFonts w:ascii="Times New Roman" w:eastAsia="Calibri" w:hAnsi="Times New Roman" w:cs="Times New Roman"/>
          <w:b/>
          <w:sz w:val="28"/>
          <w:szCs w:val="28"/>
        </w:rPr>
        <w:t>осознании проблемной ситуации</w:t>
      </w:r>
      <w:r w:rsidRPr="001B051B">
        <w:rPr>
          <w:rFonts w:ascii="Times New Roman" w:eastAsia="Calibri" w:hAnsi="Times New Roman" w:cs="Times New Roman"/>
          <w:sz w:val="28"/>
          <w:szCs w:val="28"/>
        </w:rPr>
        <w:t xml:space="preserve">. Уже этот этап оказывается не всем под силу - тот, кто не привык мыслить, воспринимает окружающий мир как само собой разумеющееся. Чем больше знаний, тем больше проблем видит человек. Необходимо иметь мышление И. Ньютона, чтобы увидеть в падающем на землю яблоке проблему. В структуру проблемной ситуации входят познавательная потребность, побуждающая человека к деятельности неизвестное достигаемое знание (т.е. предмет потребности) и интеллектуальные возможности человека. Следующий этап мыслительного процесса состоит в </w:t>
      </w:r>
      <w:r w:rsidRPr="001B051B">
        <w:rPr>
          <w:rFonts w:ascii="Times New Roman" w:eastAsia="Calibri" w:hAnsi="Times New Roman" w:cs="Times New Roman"/>
          <w:b/>
          <w:sz w:val="28"/>
          <w:szCs w:val="28"/>
        </w:rPr>
        <w:t>формулировке задачи</w:t>
      </w:r>
      <w:r w:rsidRPr="001B051B">
        <w:rPr>
          <w:rFonts w:ascii="Times New Roman" w:eastAsia="Calibri" w:hAnsi="Times New Roman" w:cs="Times New Roman"/>
          <w:sz w:val="28"/>
          <w:szCs w:val="28"/>
        </w:rPr>
        <w:t xml:space="preserve">. Это означает, что в данных условиях удалось предварительно расчленить известное (данное) и неизвестное (искомое), а также определить требование (цель). Следующий этап мыслительного процесса - это </w:t>
      </w:r>
      <w:r w:rsidRPr="001B051B">
        <w:rPr>
          <w:rFonts w:ascii="Times New Roman" w:eastAsia="Calibri" w:hAnsi="Times New Roman" w:cs="Times New Roman"/>
          <w:b/>
          <w:sz w:val="28"/>
          <w:szCs w:val="28"/>
        </w:rPr>
        <w:t>разработка стратегии решения задачи</w:t>
      </w:r>
      <w:r w:rsidRPr="001B051B">
        <w:rPr>
          <w:rFonts w:ascii="Times New Roman" w:eastAsia="Calibri" w:hAnsi="Times New Roman" w:cs="Times New Roman"/>
          <w:sz w:val="28"/>
          <w:szCs w:val="28"/>
        </w:rPr>
        <w:t xml:space="preserve">, общей схемы решения. Задача решается различными способами, выбор которых обусловлен условиями задачи и интеллектуальными возможностями субъекта. Если решаемая задача предполагает знание правил, то это означает включение в общую структуру еще двух этапов. На первом необходимо определить то правило, которое будет использовано, а на втором – применить данное общее правило к конкретным, частным условиям. Способом решения задачи может быть алгоритм, эвристика, правила и Т.д. В ходе разработки общей схемы решения задачи появляется гипотеза или несколько гипотез, но возникают они не всегда последовательно, и на любом этапе мыслительного процесса. </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 xml:space="preserve">Существуют следующие </w:t>
      </w:r>
      <w:r w:rsidRPr="001B051B">
        <w:rPr>
          <w:rFonts w:ascii="Times New Roman" w:eastAsia="Calibri" w:hAnsi="Times New Roman" w:cs="Times New Roman"/>
          <w:i/>
          <w:sz w:val="28"/>
          <w:szCs w:val="28"/>
        </w:rPr>
        <w:t>способы выдвижения гипотез</w:t>
      </w:r>
      <w:r w:rsidRPr="001B051B">
        <w:rPr>
          <w:rFonts w:ascii="Times New Roman" w:eastAsia="Calibri" w:hAnsi="Times New Roman" w:cs="Times New Roman"/>
          <w:sz w:val="28"/>
          <w:szCs w:val="28"/>
        </w:rPr>
        <w:t xml:space="preserve">: а) сначала формулируются все возможные гипотезы, а затем в ходе проверки отбрасываются ложные; б) гипотезы выдвигаются и проверяются последовательно, по одной; в) в результате бессистемности действий (азарт) ни одна из гипотез не доводится до конца; г) гипотезы не формируются, а идет поиск случайного решения. Определив стратегию, переходя к выделению частных операций, последовательность которых необходимо строго соблюдать. Цепь последовательных операций приводит к определенному результату. Последний этап мыслительного процесса - этосравнение результата с исходным условием. В том случае, если результат соответствует условию, задача считается решённой. Если же такого соответствия нет, действие начинается снова, пока нужное согласование результата с исходным условием не будет достигнуто. </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 xml:space="preserve">Мышление можно рассматривать как психическую деятельность, включающую ряд операций. К основным мыслительным операциям относят: </w:t>
      </w:r>
      <w:r w:rsidRPr="001B051B">
        <w:rPr>
          <w:rFonts w:ascii="Times New Roman" w:eastAsia="Calibri" w:hAnsi="Times New Roman" w:cs="Times New Roman"/>
          <w:i/>
          <w:sz w:val="28"/>
          <w:szCs w:val="28"/>
        </w:rPr>
        <w:t xml:space="preserve">сравнение, анализ, синтез, абстракцию, конкретизацию и обобщение. </w:t>
      </w:r>
      <w:r w:rsidRPr="001B051B">
        <w:rPr>
          <w:rFonts w:ascii="Times New Roman" w:eastAsia="Calibri" w:hAnsi="Times New Roman" w:cs="Times New Roman"/>
          <w:sz w:val="28"/>
          <w:szCs w:val="28"/>
        </w:rPr>
        <w:t xml:space="preserve">Все эти операции являются различными сторонами основной деятельности мышления – опосредования, Т.е. раскрытия все более существенных объективных связей и отношений между предметами, явлениями, фактами. </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b/>
          <w:i/>
          <w:sz w:val="28"/>
          <w:szCs w:val="28"/>
        </w:rPr>
        <w:t>Сравнение –</w:t>
      </w:r>
      <w:r w:rsidRPr="001B051B">
        <w:rPr>
          <w:rFonts w:ascii="Times New Roman" w:eastAsia="Calibri" w:hAnsi="Times New Roman" w:cs="Times New Roman"/>
          <w:sz w:val="28"/>
          <w:szCs w:val="28"/>
        </w:rPr>
        <w:t xml:space="preserve"> мыслительная операция, в процессе которой происходит установление сходства и различия между явлениями. Для успешности осуществления сравнения субъекту первоначально необходимо выделить существенные стороны, характеристики явления, после чего и происходит их сопоставление. Благодаря сравнению человек глубже постигает своеобразие различных групп объектов.</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b/>
          <w:i/>
          <w:sz w:val="28"/>
          <w:szCs w:val="28"/>
        </w:rPr>
        <w:t>Анализ</w:t>
      </w:r>
      <w:r w:rsidRPr="001B051B">
        <w:rPr>
          <w:rFonts w:ascii="Times New Roman" w:eastAsia="Calibri" w:hAnsi="Times New Roman" w:cs="Times New Roman"/>
          <w:sz w:val="28"/>
          <w:szCs w:val="28"/>
        </w:rPr>
        <w:t xml:space="preserve"> – мыслительная операция, характеризующаяся мысленным разложением, расчленением какого-либо сложного явления на составляющие части (элементы). В результате анализа мы имеем возможность глубже изучить характеристики всех составляющих элементов, увидеть характер взаимосвязи между различными элементами (изучить структуру) и тем самым постичь суть всего явления. Мы можем анализировать как явление, непосредственно воздействующее на нас в данный момент времени, так и явление, актуализируемое в психике благодаря памяти и представлению.</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b/>
          <w:i/>
          <w:sz w:val="28"/>
          <w:szCs w:val="28"/>
        </w:rPr>
        <w:t>Синтез</w:t>
      </w:r>
      <w:r w:rsidRPr="001B051B">
        <w:rPr>
          <w:rFonts w:ascii="Times New Roman" w:eastAsia="Calibri" w:hAnsi="Times New Roman" w:cs="Times New Roman"/>
          <w:b/>
          <w:sz w:val="28"/>
          <w:szCs w:val="28"/>
        </w:rPr>
        <w:t xml:space="preserve"> –</w:t>
      </w:r>
      <w:r w:rsidRPr="001B051B">
        <w:rPr>
          <w:rFonts w:ascii="Times New Roman" w:eastAsia="Calibri" w:hAnsi="Times New Roman" w:cs="Times New Roman"/>
          <w:sz w:val="28"/>
          <w:szCs w:val="28"/>
        </w:rPr>
        <w:t xml:space="preserve"> мыслительная операция, характеризующаяся мысленным воссоединением различных элементов явления. Таким образом, условно синтез можно считать операцией, обратной анализу. Благодаря синтезу у нас формируется целостное представление о явлении с учетом закономерных связей между составляющими его элементами. Нельзя утверждать, что синтез обязательно следует после анализа. В процессе познания часто мы наблюдаем другую ситуацию: человек сначала соединяет различные элементы в целое, формируя целостный образ, а после этого обращается к более детальному анализу элементов. </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b/>
          <w:i/>
          <w:sz w:val="28"/>
          <w:szCs w:val="28"/>
        </w:rPr>
        <w:t>Абстракция</w:t>
      </w:r>
      <w:r w:rsidRPr="001B051B">
        <w:rPr>
          <w:rFonts w:ascii="Times New Roman" w:eastAsia="Calibri" w:hAnsi="Times New Roman" w:cs="Times New Roman"/>
          <w:sz w:val="28"/>
          <w:szCs w:val="28"/>
        </w:rPr>
        <w:t xml:space="preserve"> – мыслительная операция, при которой происходит отвлечение от каких-либо свойств или частей предмета (явления) для выделения его наиболее существенных признаков. Следовательно, к абстракции мы обращаемся. тогда, когда нам необходимо особо сконцентрироваться на наиболее важных свойствах (частях) изучаемого явления и отвлечься от других. В результате абстракции формируются абстрактные понятия, указывающие на существенные признаки и свойства предмета.</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b/>
          <w:i/>
          <w:sz w:val="28"/>
          <w:szCs w:val="28"/>
        </w:rPr>
        <w:t>Конкретизация</w:t>
      </w:r>
      <w:r w:rsidRPr="001B051B">
        <w:rPr>
          <w:rFonts w:ascii="Times New Roman" w:eastAsia="Calibri" w:hAnsi="Times New Roman" w:cs="Times New Roman"/>
          <w:sz w:val="28"/>
          <w:szCs w:val="28"/>
        </w:rPr>
        <w:t xml:space="preserve"> – мыслительная операция, при которой происходит представление единичного предмета или явления во всем многообразии его различных признаков и свойств. Т.е. конкретизация – операция, обратная абстракции. Условно можно сказать, что конкретизация – эти конкретная иллюстрация явления.</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b/>
          <w:i/>
          <w:sz w:val="28"/>
          <w:szCs w:val="28"/>
        </w:rPr>
        <w:t>Обобщение –</w:t>
      </w:r>
      <w:r w:rsidRPr="001B051B">
        <w:rPr>
          <w:rFonts w:ascii="Times New Roman" w:eastAsia="Calibri" w:hAnsi="Times New Roman" w:cs="Times New Roman"/>
          <w:sz w:val="28"/>
          <w:szCs w:val="28"/>
        </w:rPr>
        <w:t xml:space="preserve"> мыслительная операция, заключающаяся в объединении предметов или явлений по их существенных признакам и свойствам. С обобщением непосредственно связаны систематизация и классификация, которые иногда также относятся к мыслительным операциям. При классификации на основе общих признаков мы выделяем различные группы явлений, а при систематизации между этими группами устанавливаются связи, позволяющие их рассматривать как систему.</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Мыслительные операции выделяются для того, чтобы рассмотреть различные способы решения умственных задач. Но в реальной жизни при решении различных задач мыслительные операции используются не по-отдельности, а в совокупности. При этом сочетание мыслительных задач определяется, с одной стороны, характером стоящей проблемы, а с другой, особенностями познавательной сферы человека. В то же время форму мышления следует рассматривать и как то средство, благодаря которому организуется последующая мыслительная деятельность.</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b/>
          <w:i/>
          <w:sz w:val="28"/>
          <w:szCs w:val="28"/>
        </w:rPr>
        <w:t>Решение мыслительных задач</w:t>
      </w:r>
      <w:r w:rsidRPr="001B051B">
        <w:rPr>
          <w:rFonts w:ascii="Times New Roman" w:eastAsia="Calibri" w:hAnsi="Times New Roman" w:cs="Times New Roman"/>
          <w:sz w:val="28"/>
          <w:szCs w:val="28"/>
        </w:rPr>
        <w:t>. Задача характеризуется тем, что, с одной стороны существуют определенные условия (что дано) и неизвестное, которое необходимо (желаемо) найти. Если человек уже сталкивался с данной задачей, то он может использовать тот вариант решения, который дал нужный результат. Однако в этом случае можно констатировать, что мышление не задействуется. О мышлении мы вправе говорить лишь в случае, если человек имеет перед собой задачу, на которую нет готового ответа. Подобную ситуацию обозначают как проблемную.</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Мыслительная задача в каждой проблемной ситуации имеет свою специфику, что отражается и на особенностях ее решения. Виды поиска решения задачи могут быть самыми различными, например:</w:t>
      </w:r>
    </w:p>
    <w:p w:rsidR="001B051B" w:rsidRPr="001B051B" w:rsidRDefault="001B051B" w:rsidP="001B051B">
      <w:pPr>
        <w:numPr>
          <w:ilvl w:val="0"/>
          <w:numId w:val="3"/>
        </w:numPr>
        <w:spacing w:after="0" w:line="240" w:lineRule="auto"/>
        <w:ind w:left="0" w:firstLine="709"/>
        <w:contextualSpacing/>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поиск посредством систематических проб связан с последовательным перебором всех возможных вариантов решения на каждом этапе;</w:t>
      </w:r>
    </w:p>
    <w:p w:rsidR="001B051B" w:rsidRPr="001B051B" w:rsidRDefault="001B051B" w:rsidP="001B051B">
      <w:pPr>
        <w:numPr>
          <w:ilvl w:val="0"/>
          <w:numId w:val="3"/>
        </w:numPr>
        <w:spacing w:after="0" w:line="240" w:lineRule="auto"/>
        <w:ind w:left="0" w:firstLine="709"/>
        <w:contextualSpacing/>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случайный поиск — не имеющий какой-то строгой системы и логики поиск вариантов решения;</w:t>
      </w:r>
    </w:p>
    <w:p w:rsidR="001B051B" w:rsidRPr="001B051B" w:rsidRDefault="001B051B" w:rsidP="001B051B">
      <w:pPr>
        <w:numPr>
          <w:ilvl w:val="0"/>
          <w:numId w:val="3"/>
        </w:numPr>
        <w:spacing w:after="0" w:line="240" w:lineRule="auto"/>
        <w:ind w:left="0" w:firstLine="709"/>
        <w:contextualSpacing/>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выборочный поиск — выбор способа решения на данном этапе определяется с учетом результатов решения предыдущих этапов;</w:t>
      </w:r>
    </w:p>
    <w:p w:rsidR="001B051B" w:rsidRPr="001B051B" w:rsidRDefault="001B051B" w:rsidP="001B051B">
      <w:pPr>
        <w:numPr>
          <w:ilvl w:val="0"/>
          <w:numId w:val="3"/>
        </w:numPr>
        <w:spacing w:after="0" w:line="240" w:lineRule="auto"/>
        <w:ind w:left="0" w:firstLine="709"/>
        <w:contextualSpacing/>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избирательный (селективный) поиск — способ решения задач с использованием новых, творческих подходов.</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В качестве основных этапов мыслительного процесса можно выделить следующие:</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1. Мотивация (желание решать задачу) – важнейшее условие эффективности мыслительного процесса. Человек, имеющий сильное желание, будет проявлять больше настойчивости, и при прочих равных условиях, у него больше шансов придти к верном решению.</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2. Анализ проблемы — всестороннее изучение имеющихся данных, рассмотрение всего, что может быть полезно для решения.</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3. Поиск решения – различные попытки нахождения возможных способов решения задачи. На данном этапе могут использоваться виды поиска, рассмотренные выше.</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4. Логическое обоснование решения — выбор из нескольких вариантов одного, наиболее логически обоснованного.</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5. Реализация решения – практическое использование выбранного варианта решения.</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6. Проверка найденного решения – оценка правильности или неправильности осуществленного решения.</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7. Коррекция решения в случае его неправильности и возврат ко 2 этапу.</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b/>
          <w:i/>
          <w:sz w:val="28"/>
          <w:szCs w:val="28"/>
        </w:rPr>
        <w:t>Виды мышления</w:t>
      </w:r>
      <w:r w:rsidRPr="001B051B">
        <w:rPr>
          <w:rFonts w:ascii="Times New Roman" w:eastAsia="Calibri" w:hAnsi="Times New Roman" w:cs="Times New Roman"/>
          <w:sz w:val="28"/>
          <w:szCs w:val="28"/>
        </w:rPr>
        <w:t>. Мыслительная деятельность человека разнообразна и многопланова. Это особенно проявляется в существовании различных видов мышления. В психологии наибольшую популярность получили классификации мышления по следующим основаниям:</w:t>
      </w:r>
    </w:p>
    <w:p w:rsidR="001B051B" w:rsidRPr="001B051B" w:rsidRDefault="001B051B" w:rsidP="001B051B">
      <w:pPr>
        <w:numPr>
          <w:ilvl w:val="0"/>
          <w:numId w:val="4"/>
        </w:numPr>
        <w:spacing w:after="0" w:line="240" w:lineRule="auto"/>
        <w:ind w:left="0" w:firstLine="709"/>
        <w:contextualSpacing/>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по форме;</w:t>
      </w:r>
    </w:p>
    <w:p w:rsidR="001B051B" w:rsidRPr="001B051B" w:rsidRDefault="001B051B" w:rsidP="001B051B">
      <w:pPr>
        <w:numPr>
          <w:ilvl w:val="0"/>
          <w:numId w:val="4"/>
        </w:numPr>
        <w:spacing w:after="0" w:line="240" w:lineRule="auto"/>
        <w:ind w:left="0" w:firstLine="709"/>
        <w:contextualSpacing/>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по характеру решаемых задач;</w:t>
      </w:r>
    </w:p>
    <w:p w:rsidR="001B051B" w:rsidRPr="001B051B" w:rsidRDefault="001B051B" w:rsidP="001B051B">
      <w:pPr>
        <w:numPr>
          <w:ilvl w:val="0"/>
          <w:numId w:val="4"/>
        </w:numPr>
        <w:spacing w:after="0" w:line="240" w:lineRule="auto"/>
        <w:ind w:left="0" w:firstLine="709"/>
        <w:contextualSpacing/>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по степени развернутости;</w:t>
      </w:r>
    </w:p>
    <w:p w:rsidR="001B051B" w:rsidRPr="001B051B" w:rsidRDefault="001B051B" w:rsidP="001B051B">
      <w:pPr>
        <w:numPr>
          <w:ilvl w:val="0"/>
          <w:numId w:val="4"/>
        </w:numPr>
        <w:spacing w:after="0" w:line="240" w:lineRule="auto"/>
        <w:ind w:left="0" w:firstLine="709"/>
        <w:contextualSpacing/>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по степени новизны и оригинальности.</w:t>
      </w:r>
    </w:p>
    <w:p w:rsidR="001B051B" w:rsidRPr="001B051B" w:rsidRDefault="001B051B" w:rsidP="001B051B">
      <w:pPr>
        <w:spacing w:after="0" w:line="240" w:lineRule="auto"/>
        <w:ind w:firstLine="709"/>
        <w:jc w:val="both"/>
        <w:rPr>
          <w:rFonts w:ascii="Times New Roman" w:eastAsia="Calibri" w:hAnsi="Times New Roman" w:cs="Times New Roman"/>
          <w:b/>
          <w:i/>
          <w:sz w:val="28"/>
          <w:szCs w:val="28"/>
        </w:rPr>
      </w:pPr>
      <w:r w:rsidRPr="001B051B">
        <w:rPr>
          <w:rFonts w:ascii="Times New Roman" w:eastAsia="Calibri" w:hAnsi="Times New Roman" w:cs="Times New Roman"/>
          <w:sz w:val="28"/>
          <w:szCs w:val="28"/>
        </w:rPr>
        <w:t xml:space="preserve">По </w:t>
      </w:r>
      <w:r w:rsidRPr="001B051B">
        <w:rPr>
          <w:rFonts w:ascii="Times New Roman" w:eastAsia="Calibri" w:hAnsi="Times New Roman" w:cs="Times New Roman"/>
          <w:i/>
          <w:sz w:val="28"/>
          <w:szCs w:val="28"/>
        </w:rPr>
        <w:t>форме</w:t>
      </w:r>
      <w:r w:rsidRPr="001B051B">
        <w:rPr>
          <w:rFonts w:ascii="Times New Roman" w:eastAsia="Calibri" w:hAnsi="Times New Roman" w:cs="Times New Roman"/>
          <w:sz w:val="28"/>
          <w:szCs w:val="28"/>
        </w:rPr>
        <w:t xml:space="preserve"> выделяют 3 вида мышления: </w:t>
      </w:r>
      <w:r w:rsidRPr="001B051B">
        <w:rPr>
          <w:rFonts w:ascii="Times New Roman" w:eastAsia="Calibri" w:hAnsi="Times New Roman" w:cs="Times New Roman"/>
          <w:b/>
          <w:i/>
          <w:sz w:val="28"/>
          <w:szCs w:val="28"/>
        </w:rPr>
        <w:t>наглядно-действенное, наглядно-образное и абстрактно-логическое.</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i/>
          <w:sz w:val="28"/>
          <w:szCs w:val="28"/>
        </w:rPr>
        <w:t>Наглядно-действенное мышление</w:t>
      </w:r>
      <w:r w:rsidRPr="001B051B">
        <w:rPr>
          <w:rFonts w:ascii="Times New Roman" w:eastAsia="Calibri" w:hAnsi="Times New Roman" w:cs="Times New Roman"/>
          <w:sz w:val="28"/>
          <w:szCs w:val="28"/>
        </w:rPr>
        <w:t xml:space="preserve"> связано с первой стадией развития мышления человека и характеризуется тем, что решение задачи осуществляется с помощь реального, физического преобразования проблемной ситуации. Другими словами, осуществляемые операции происходят во внешней, практической форме посредством осуществления манипуляций с предметами. Данный вид мышления, соответственно, наблюдается и у высших животных. </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i/>
          <w:sz w:val="28"/>
          <w:szCs w:val="28"/>
        </w:rPr>
        <w:t>Наглядно-образное мышление</w:t>
      </w:r>
      <w:r w:rsidRPr="001B051B">
        <w:rPr>
          <w:rFonts w:ascii="Times New Roman" w:eastAsia="Calibri" w:hAnsi="Times New Roman" w:cs="Times New Roman"/>
          <w:sz w:val="28"/>
          <w:szCs w:val="28"/>
        </w:rPr>
        <w:t xml:space="preserve"> наблюдается в ситуациях, когда для нахождения решения индивид использует конкретные образы. Имея возможность активно изменять представления о предметах, полученные благодаря органам чувств, человек может формировать разностороннее видение проблемы, что позволяет найти наиболее оптимальное решение. Наглядно-образное мышления особенно характерно для дошкольников и младших школьников. Поэтому не случайно, что ученики начальных классов стремятся наполнить абстрактные понятия конкретными образами.</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i/>
          <w:sz w:val="28"/>
          <w:szCs w:val="28"/>
        </w:rPr>
        <w:t>Абстрактно-логическое</w:t>
      </w:r>
      <w:r w:rsidRPr="001B051B">
        <w:rPr>
          <w:rFonts w:ascii="Times New Roman" w:eastAsia="Calibri" w:hAnsi="Times New Roman" w:cs="Times New Roman"/>
          <w:sz w:val="28"/>
          <w:szCs w:val="28"/>
        </w:rPr>
        <w:t xml:space="preserve"> (или словесно-логическое) мышление основывается на использовании понятий и рассуждений для решения стоящих задач. Т.е. в основе функционирования данного вида мышления лежит использование слов, которые отражают различные отвлеченные понятия, поэтому именно благодаря ему человек способен обобщенно отражать окружающую действительность. Абстрактно-логическое мышления в онтогенезе возникает на более поздних этапах онтогенеза.</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У зрелого человека все рассмотренные виды мышления тесно связаны между собой и взаимодополняют друг друга. В то же время часто можно говорить о преобладании того или иного вида мышления.</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 xml:space="preserve">По </w:t>
      </w:r>
      <w:r w:rsidRPr="001B051B">
        <w:rPr>
          <w:rFonts w:ascii="Times New Roman" w:eastAsia="Calibri" w:hAnsi="Times New Roman" w:cs="Times New Roman"/>
          <w:b/>
          <w:i/>
          <w:sz w:val="28"/>
          <w:szCs w:val="28"/>
        </w:rPr>
        <w:t>характеру решаемых задач</w:t>
      </w:r>
      <w:r w:rsidRPr="001B051B">
        <w:rPr>
          <w:rFonts w:ascii="Times New Roman" w:eastAsia="Calibri" w:hAnsi="Times New Roman" w:cs="Times New Roman"/>
          <w:sz w:val="28"/>
          <w:szCs w:val="28"/>
        </w:rPr>
        <w:t xml:space="preserve"> условно выделяют </w:t>
      </w:r>
      <w:r w:rsidRPr="001B051B">
        <w:rPr>
          <w:rFonts w:ascii="Times New Roman" w:eastAsia="Calibri" w:hAnsi="Times New Roman" w:cs="Times New Roman"/>
          <w:b/>
          <w:sz w:val="28"/>
          <w:szCs w:val="28"/>
        </w:rPr>
        <w:t>теоретическое и практическое мышление</w:t>
      </w:r>
      <w:r w:rsidRPr="001B051B">
        <w:rPr>
          <w:rFonts w:ascii="Times New Roman" w:eastAsia="Calibri" w:hAnsi="Times New Roman" w:cs="Times New Roman"/>
          <w:sz w:val="28"/>
          <w:szCs w:val="28"/>
        </w:rPr>
        <w:t xml:space="preserve">. </w:t>
      </w:r>
      <w:r w:rsidRPr="001B051B">
        <w:rPr>
          <w:rFonts w:ascii="Times New Roman" w:eastAsia="Calibri" w:hAnsi="Times New Roman" w:cs="Times New Roman"/>
          <w:i/>
          <w:sz w:val="28"/>
          <w:szCs w:val="28"/>
        </w:rPr>
        <w:t>Теоретическое мышление</w:t>
      </w:r>
      <w:r w:rsidRPr="001B051B">
        <w:rPr>
          <w:rFonts w:ascii="Times New Roman" w:eastAsia="Calibri" w:hAnsi="Times New Roman" w:cs="Times New Roman"/>
          <w:sz w:val="28"/>
          <w:szCs w:val="28"/>
        </w:rPr>
        <w:t xml:space="preserve"> связано с постижением законов, закономерностей, свойств предметов и явлений. </w:t>
      </w:r>
      <w:r w:rsidRPr="001B051B">
        <w:rPr>
          <w:rFonts w:ascii="Times New Roman" w:eastAsia="Calibri" w:hAnsi="Times New Roman" w:cs="Times New Roman"/>
          <w:i/>
          <w:sz w:val="28"/>
          <w:szCs w:val="28"/>
        </w:rPr>
        <w:t xml:space="preserve">Практическое мышление </w:t>
      </w:r>
      <w:r w:rsidRPr="001B051B">
        <w:rPr>
          <w:rFonts w:ascii="Times New Roman" w:eastAsia="Calibri" w:hAnsi="Times New Roman" w:cs="Times New Roman"/>
          <w:sz w:val="28"/>
          <w:szCs w:val="28"/>
        </w:rPr>
        <w:t>определяет успешность решения реальных, практических задач. Поэтому оно подразумевает разработку планов и постановку целей, а также практическую их реализацию, ведущую к изменению действительности.</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Чаще всего наиболее оптимальным является гармоничное сочетание теоретического и практического мышления. В ином случае мы вправе говорить об определенной ограниченности познавательной сферы человека.</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 xml:space="preserve">По </w:t>
      </w:r>
      <w:r w:rsidRPr="001B051B">
        <w:rPr>
          <w:rFonts w:ascii="Times New Roman" w:eastAsia="Calibri" w:hAnsi="Times New Roman" w:cs="Times New Roman"/>
          <w:i/>
          <w:sz w:val="28"/>
          <w:szCs w:val="28"/>
        </w:rPr>
        <w:t>степени развернутости</w:t>
      </w:r>
      <w:r w:rsidRPr="001B051B">
        <w:rPr>
          <w:rFonts w:ascii="Times New Roman" w:eastAsia="Calibri" w:hAnsi="Times New Roman" w:cs="Times New Roman"/>
          <w:sz w:val="28"/>
          <w:szCs w:val="28"/>
        </w:rPr>
        <w:t xml:space="preserve"> также выделяют два вида мышления: </w:t>
      </w:r>
      <w:r w:rsidRPr="001B051B">
        <w:rPr>
          <w:rFonts w:ascii="Times New Roman" w:eastAsia="Calibri" w:hAnsi="Times New Roman" w:cs="Times New Roman"/>
          <w:b/>
          <w:i/>
          <w:sz w:val="28"/>
          <w:szCs w:val="28"/>
        </w:rPr>
        <w:t>дискурсивное и интуитивное</w:t>
      </w:r>
      <w:r w:rsidRPr="001B051B">
        <w:rPr>
          <w:rFonts w:ascii="Times New Roman" w:eastAsia="Calibri" w:hAnsi="Times New Roman" w:cs="Times New Roman"/>
          <w:sz w:val="28"/>
          <w:szCs w:val="28"/>
        </w:rPr>
        <w:t>. Если в ходе мыслительной деятельности человек осознает все ее этапы, говорят о дискурсивном (развернутом) мышлении. Когда же мы наблюдаем ситуацию, когда решение задачи приходит быстро и неожиданно, человек не осознает последовательность основных этапов, данное мышление обозначают как интуитивное.</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 xml:space="preserve">Результат мыслительное деятельности может быть рассмотрен и с точки зрения </w:t>
      </w:r>
      <w:r w:rsidRPr="001B051B">
        <w:rPr>
          <w:rFonts w:ascii="Times New Roman" w:eastAsia="Calibri" w:hAnsi="Times New Roman" w:cs="Times New Roman"/>
          <w:i/>
          <w:sz w:val="28"/>
          <w:szCs w:val="28"/>
        </w:rPr>
        <w:t>новизны</w:t>
      </w:r>
      <w:r w:rsidRPr="001B051B">
        <w:rPr>
          <w:rFonts w:ascii="Times New Roman" w:eastAsia="Calibri" w:hAnsi="Times New Roman" w:cs="Times New Roman"/>
          <w:sz w:val="28"/>
          <w:szCs w:val="28"/>
        </w:rPr>
        <w:t xml:space="preserve"> (оригинальности). </w:t>
      </w:r>
      <w:r w:rsidRPr="001B051B">
        <w:rPr>
          <w:rFonts w:ascii="Times New Roman" w:eastAsia="Calibri" w:hAnsi="Times New Roman" w:cs="Times New Roman"/>
          <w:b/>
          <w:i/>
          <w:sz w:val="28"/>
          <w:szCs w:val="28"/>
        </w:rPr>
        <w:t xml:space="preserve">Репродуктивное (воспроизводящее) мышление </w:t>
      </w:r>
      <w:r w:rsidRPr="001B051B">
        <w:rPr>
          <w:rFonts w:ascii="Times New Roman" w:eastAsia="Calibri" w:hAnsi="Times New Roman" w:cs="Times New Roman"/>
          <w:sz w:val="28"/>
          <w:szCs w:val="28"/>
        </w:rPr>
        <w:t xml:space="preserve">– вид мышления, при котором человек использует имеющиеся способы решения задачи. </w:t>
      </w:r>
      <w:r w:rsidRPr="001B051B">
        <w:rPr>
          <w:rFonts w:ascii="Times New Roman" w:eastAsia="Calibri" w:hAnsi="Times New Roman" w:cs="Times New Roman"/>
          <w:b/>
          <w:i/>
          <w:sz w:val="28"/>
          <w:szCs w:val="28"/>
        </w:rPr>
        <w:t>Продуктивное (творческое мышление)</w:t>
      </w:r>
      <w:r w:rsidRPr="001B051B">
        <w:rPr>
          <w:rFonts w:ascii="Times New Roman" w:eastAsia="Calibri" w:hAnsi="Times New Roman" w:cs="Times New Roman"/>
          <w:sz w:val="28"/>
          <w:szCs w:val="28"/>
        </w:rPr>
        <w:t xml:space="preserve"> связано с созданием новых, до этого не используемых подходов, способов к решению мыслительной задачи.</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b/>
          <w:sz w:val="28"/>
          <w:szCs w:val="28"/>
        </w:rPr>
        <w:t>Качества мышления</w:t>
      </w:r>
      <w:r w:rsidRPr="001B051B">
        <w:rPr>
          <w:rFonts w:ascii="Times New Roman" w:eastAsia="Calibri" w:hAnsi="Times New Roman" w:cs="Times New Roman"/>
          <w:sz w:val="28"/>
          <w:szCs w:val="28"/>
        </w:rPr>
        <w:t>. Для одних людей характерно оперирование наглядными образами, другим свойственно использовать абстрактные теоретические модели. Мыслительная деятельность людей имеет значительные индивидуальные различия, которые выражаются в следующих качествах:</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 xml:space="preserve">На этапе постановки задач индивидуальные особенности мышления проявляются в его </w:t>
      </w:r>
      <w:r w:rsidRPr="001B051B">
        <w:rPr>
          <w:rFonts w:ascii="Times New Roman" w:eastAsia="Calibri" w:hAnsi="Times New Roman" w:cs="Times New Roman"/>
          <w:i/>
          <w:sz w:val="28"/>
          <w:szCs w:val="28"/>
        </w:rPr>
        <w:t>самостоятельности и инициативности</w:t>
      </w:r>
      <w:r w:rsidRPr="001B051B">
        <w:rPr>
          <w:rFonts w:ascii="Times New Roman" w:eastAsia="Calibri" w:hAnsi="Times New Roman" w:cs="Times New Roman"/>
          <w:sz w:val="28"/>
          <w:szCs w:val="28"/>
        </w:rPr>
        <w:t>. Под самостоятельностью мышления понимают умение увидеть и поставить новый вопрос, новую проблему, попытаться решить их особыми путями. Тесно связана с самостоятельностью мышления и инициативность, Т.е. стремление самому искать и находить пути и средства для разрешения задачи. Проверка решения требует проявления критичности мышления.</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i/>
          <w:sz w:val="28"/>
          <w:szCs w:val="28"/>
        </w:rPr>
        <w:t>Критичность мышления</w:t>
      </w:r>
      <w:r w:rsidRPr="001B051B">
        <w:rPr>
          <w:rFonts w:ascii="Times New Roman" w:eastAsia="Calibri" w:hAnsi="Times New Roman" w:cs="Times New Roman"/>
          <w:sz w:val="28"/>
          <w:szCs w:val="28"/>
        </w:rPr>
        <w:t xml:space="preserve"> – склонность человека любую информацию подвергать сомнению, анализировать разные доводы в пользу того или иного решения. Противоположное качество </w:t>
      </w:r>
      <w:r w:rsidRPr="001B051B">
        <w:rPr>
          <w:rFonts w:ascii="Times New Roman" w:eastAsia="Calibri" w:hAnsi="Times New Roman" w:cs="Times New Roman"/>
          <w:i/>
          <w:sz w:val="28"/>
          <w:szCs w:val="28"/>
        </w:rPr>
        <w:t>– некритичность мышления</w:t>
      </w:r>
      <w:r w:rsidRPr="001B051B">
        <w:rPr>
          <w:rFonts w:ascii="Times New Roman" w:eastAsia="Calibri" w:hAnsi="Times New Roman" w:cs="Times New Roman"/>
          <w:sz w:val="28"/>
          <w:szCs w:val="28"/>
        </w:rPr>
        <w:t>.</w:t>
      </w:r>
    </w:p>
    <w:p w:rsidR="001B051B" w:rsidRPr="001B051B" w:rsidRDefault="001B051B" w:rsidP="001B051B">
      <w:pPr>
        <w:spacing w:after="0" w:line="240" w:lineRule="auto"/>
        <w:ind w:firstLine="709"/>
        <w:jc w:val="both"/>
        <w:rPr>
          <w:rFonts w:ascii="Times New Roman" w:eastAsia="Calibri" w:hAnsi="Times New Roman" w:cs="Times New Roman"/>
          <w:i/>
          <w:sz w:val="28"/>
          <w:szCs w:val="28"/>
        </w:rPr>
      </w:pPr>
      <w:r w:rsidRPr="001B051B">
        <w:rPr>
          <w:rFonts w:ascii="Times New Roman" w:eastAsia="Calibri" w:hAnsi="Times New Roman" w:cs="Times New Roman"/>
          <w:i/>
          <w:sz w:val="28"/>
          <w:szCs w:val="28"/>
        </w:rPr>
        <w:t>Глубина мышления</w:t>
      </w:r>
      <w:r w:rsidRPr="001B051B">
        <w:rPr>
          <w:rFonts w:ascii="Times New Roman" w:eastAsia="Calibri" w:hAnsi="Times New Roman" w:cs="Times New Roman"/>
          <w:sz w:val="28"/>
          <w:szCs w:val="28"/>
        </w:rPr>
        <w:t xml:space="preserve"> – способность проникнуть в сущность проблемы, увидеть главные причины и на основе этого уметь представить развитие дальнейших событий. Противоположное качество – </w:t>
      </w:r>
      <w:r w:rsidRPr="001B051B">
        <w:rPr>
          <w:rFonts w:ascii="Times New Roman" w:eastAsia="Calibri" w:hAnsi="Times New Roman" w:cs="Times New Roman"/>
          <w:i/>
          <w:sz w:val="28"/>
          <w:szCs w:val="28"/>
        </w:rPr>
        <w:t>поверхностность мышления.</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i/>
          <w:sz w:val="28"/>
          <w:szCs w:val="28"/>
        </w:rPr>
        <w:t>Широта мышления</w:t>
      </w:r>
      <w:r w:rsidRPr="001B051B">
        <w:rPr>
          <w:rFonts w:ascii="Times New Roman" w:eastAsia="Calibri" w:hAnsi="Times New Roman" w:cs="Times New Roman"/>
          <w:sz w:val="28"/>
          <w:szCs w:val="28"/>
        </w:rPr>
        <w:t xml:space="preserve"> – охват различных аспектов вопроса (проблемы), умение сопоставить разноплановые данные. Противоположное качество — </w:t>
      </w:r>
      <w:r w:rsidRPr="001B051B">
        <w:rPr>
          <w:rFonts w:ascii="Times New Roman" w:eastAsia="Calibri" w:hAnsi="Times New Roman" w:cs="Times New Roman"/>
          <w:i/>
          <w:sz w:val="28"/>
          <w:szCs w:val="28"/>
        </w:rPr>
        <w:t>узость мышления.</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i/>
          <w:sz w:val="28"/>
          <w:szCs w:val="28"/>
        </w:rPr>
        <w:t>Гибкость мышления</w:t>
      </w:r>
      <w:r w:rsidRPr="001B051B">
        <w:rPr>
          <w:rFonts w:ascii="Times New Roman" w:eastAsia="Calibri" w:hAnsi="Times New Roman" w:cs="Times New Roman"/>
          <w:sz w:val="28"/>
          <w:szCs w:val="28"/>
        </w:rPr>
        <w:t xml:space="preserve"> – умение адекватно и своевременно изменять решения в связи с учетом новых факторов, изменения ситуации. Противоположное качество – </w:t>
      </w:r>
      <w:r w:rsidRPr="001B051B">
        <w:rPr>
          <w:rFonts w:ascii="Times New Roman" w:eastAsia="Calibri" w:hAnsi="Times New Roman" w:cs="Times New Roman"/>
          <w:i/>
          <w:sz w:val="28"/>
          <w:szCs w:val="28"/>
        </w:rPr>
        <w:t>стереотипность мышления</w:t>
      </w:r>
      <w:r w:rsidRPr="001B051B">
        <w:rPr>
          <w:rFonts w:ascii="Times New Roman" w:eastAsia="Calibri" w:hAnsi="Times New Roman" w:cs="Times New Roman"/>
          <w:sz w:val="28"/>
          <w:szCs w:val="28"/>
        </w:rPr>
        <w:t>.</w:t>
      </w:r>
    </w:p>
    <w:p w:rsidR="001B051B" w:rsidRPr="001B051B" w:rsidRDefault="001B051B" w:rsidP="001B051B">
      <w:pPr>
        <w:spacing w:after="0" w:line="240" w:lineRule="auto"/>
        <w:ind w:firstLine="709"/>
        <w:jc w:val="both"/>
        <w:rPr>
          <w:rFonts w:ascii="Times New Roman" w:eastAsia="Calibri" w:hAnsi="Times New Roman" w:cs="Times New Roman"/>
          <w:i/>
          <w:sz w:val="28"/>
          <w:szCs w:val="28"/>
        </w:rPr>
      </w:pPr>
      <w:r w:rsidRPr="001B051B">
        <w:rPr>
          <w:rFonts w:ascii="Times New Roman" w:eastAsia="Calibri" w:hAnsi="Times New Roman" w:cs="Times New Roman"/>
          <w:i/>
          <w:sz w:val="28"/>
          <w:szCs w:val="28"/>
        </w:rPr>
        <w:t>Оригинальность мышления</w:t>
      </w:r>
      <w:r w:rsidRPr="001B051B">
        <w:rPr>
          <w:rFonts w:ascii="Times New Roman" w:eastAsia="Calibri" w:hAnsi="Times New Roman" w:cs="Times New Roman"/>
          <w:sz w:val="28"/>
          <w:szCs w:val="28"/>
        </w:rPr>
        <w:t xml:space="preserve"> – способность творчески решать задачи, находить новые подходы. Противоположное качество – </w:t>
      </w:r>
      <w:r w:rsidRPr="001B051B">
        <w:rPr>
          <w:rFonts w:ascii="Times New Roman" w:eastAsia="Calibri" w:hAnsi="Times New Roman" w:cs="Times New Roman"/>
          <w:i/>
          <w:sz w:val="28"/>
          <w:szCs w:val="28"/>
        </w:rPr>
        <w:t>стандартность мышления.</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i/>
          <w:sz w:val="28"/>
          <w:szCs w:val="28"/>
        </w:rPr>
        <w:t>Быстрота мышления</w:t>
      </w:r>
      <w:r w:rsidRPr="001B051B">
        <w:rPr>
          <w:rFonts w:ascii="Times New Roman" w:eastAsia="Calibri" w:hAnsi="Times New Roman" w:cs="Times New Roman"/>
          <w:sz w:val="28"/>
          <w:szCs w:val="28"/>
        </w:rPr>
        <w:t xml:space="preserve"> – скорость решения человеком стоящей задачи, определяемая его способностью оперативно перерабатывать информацию, находить и реализовывать принятое решение. Противоположное качество — </w:t>
      </w:r>
      <w:r w:rsidRPr="001B051B">
        <w:rPr>
          <w:rFonts w:ascii="Times New Roman" w:eastAsia="Calibri" w:hAnsi="Times New Roman" w:cs="Times New Roman"/>
          <w:i/>
          <w:sz w:val="28"/>
          <w:szCs w:val="28"/>
        </w:rPr>
        <w:t>медлительность мышления</w:t>
      </w:r>
      <w:r w:rsidRPr="001B051B">
        <w:rPr>
          <w:rFonts w:ascii="Times New Roman" w:eastAsia="Calibri" w:hAnsi="Times New Roman" w:cs="Times New Roman"/>
          <w:sz w:val="28"/>
          <w:szCs w:val="28"/>
        </w:rPr>
        <w:t>.</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i/>
          <w:sz w:val="28"/>
          <w:szCs w:val="28"/>
        </w:rPr>
        <w:t>Косность, стереотипность мышления</w:t>
      </w:r>
      <w:r w:rsidRPr="001B051B">
        <w:rPr>
          <w:rFonts w:ascii="Times New Roman" w:eastAsia="Calibri" w:hAnsi="Times New Roman" w:cs="Times New Roman"/>
          <w:sz w:val="28"/>
          <w:szCs w:val="28"/>
        </w:rPr>
        <w:t xml:space="preserve"> – качества, которые развиваются при малой вариабельности задач в процессе обучения. Индивидуальные особенности мышления зависят от личности человека. Особенности мыслительной деятельности зависят от эмоциональности человека, имеющихся у него знаний и опыта. </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 xml:space="preserve">Различают </w:t>
      </w:r>
      <w:r w:rsidRPr="001B051B">
        <w:rPr>
          <w:rFonts w:ascii="Times New Roman" w:eastAsia="Calibri" w:hAnsi="Times New Roman" w:cs="Times New Roman"/>
          <w:b/>
          <w:sz w:val="28"/>
          <w:szCs w:val="28"/>
        </w:rPr>
        <w:t>ум теоретический и ум практический</w:t>
      </w:r>
      <w:r w:rsidRPr="001B051B">
        <w:rPr>
          <w:rFonts w:ascii="Times New Roman" w:eastAsia="Calibri" w:hAnsi="Times New Roman" w:cs="Times New Roman"/>
          <w:sz w:val="28"/>
          <w:szCs w:val="28"/>
        </w:rPr>
        <w:t>. Особенности того и другого ума блестяще раскрыл Б.М. Теплов в своей работе «Ум полководца». Он писал: «Отличие между этими двумя типами мышления нельзя искать в различиях самих механизмов мышления, в том, что тут действуют два разных интеллекта. Интеллект у человека один, и едины основные механизмы мышления, но различны формы мыслительной деятельности, поскольку различны задачи, стоящие в том и другом случае перед умом человека». Б.М. Теплов показал, что теоретическое и практическое мышление по-разному связаны с практикой. И дело не в том, что одно из них связано с практикой, а другое нет, а в том, что характер этой связи различен. Работа теоретического мышления направлена в основном на нахождение общих закономерностей и принципов развития, организации и прочих явлений и фактов действительности. Работа практического мышления в основном направлена на разрешение частных, конкретных задач любого масштаба. По меткому выражению А.П. Чехова, чем выше человек по умственному развитию, тем он свободнее, тем большее удовольствие ему доставляет жизнь.</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Выделенные качества мышления связаны с различными психическими процессами и свойствами. Особое значение имеют особенности функционирования и уровень развития всех познавательных процессов. Также значительное влияние на индивидуальное своеобразием мышления будут оказывать психические свойства человека (темперамент как сочетание свойств нервной системы, характер, способности).</w:t>
      </w:r>
    </w:p>
    <w:p w:rsidR="00A35ACF" w:rsidRDefault="001B051B" w:rsidP="00A35ACF">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 xml:space="preserve">Динамические характеристики мышления зависят от особенностей нервной деятельности человека. Они определяют скорость, быстроту мышления. Так, холерики характеризуются высокой скоростью мыслительных процессов, а флегматики – интеллектуальной инертностью. Конечно, время, в течение которого дается ответ на поставленный вопрос, связано также со сложностью решаемой задачи. Но при прочих равных условиях можно найти людей, у которых сложные мыслительные операции протекают очень быстро. Неофициальным чемпионом мира по скорости устного счета признан голландский математик Калем Клейм. Он извлекает корень 19-й степени из числа со 133 цифрами. Вся работа занимает у него 3 минуты. Особенно отчетливо роль скорости мыслительных операций проявляется при различных психических заболеваниях. Так, у больных эпилепсией в связи с уменьшением скорости операций, мышление становится более инерционным, вязким, медленным. </w:t>
      </w:r>
    </w:p>
    <w:p w:rsidR="001B051B" w:rsidRPr="001B051B" w:rsidRDefault="001B051B" w:rsidP="00A35ACF">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 xml:space="preserve">Следует отметить, что </w:t>
      </w:r>
      <w:r w:rsidRPr="001B051B">
        <w:rPr>
          <w:rFonts w:ascii="Times New Roman" w:eastAsia="Calibri" w:hAnsi="Times New Roman" w:cs="Times New Roman"/>
          <w:b/>
          <w:sz w:val="28"/>
          <w:szCs w:val="28"/>
        </w:rPr>
        <w:t>деятельностная теория мышления</w:t>
      </w:r>
      <w:r w:rsidRPr="001B051B">
        <w:rPr>
          <w:rFonts w:ascii="Times New Roman" w:eastAsia="Calibri" w:hAnsi="Times New Roman" w:cs="Times New Roman"/>
          <w:sz w:val="28"/>
          <w:szCs w:val="28"/>
        </w:rPr>
        <w:t xml:space="preserve"> способствовала решению многих практических задач, связанных с обучением и умственным развитием детей. На ее основе были построены известные теории обучения и развития, среди которых теории П. Я. Гальперина, Л. В. Занкова, В. В. Давыдова. Однако в последнее время, с развитием математики и кибернетики, появилась возможность создать новую информационно-кибернетичскую теорию мышления. Оказалось, что многие специальные операции, применяемые в программах машинной обработки информации, очень похожи на операции мышления, которыми пользуется человек. Поэтому появилась возможность изучить операции человеческого мышления с использованием кибернетики и машинных моделей интеллекта. В на</w:t>
      </w:r>
      <w:r w:rsidRPr="001B051B">
        <w:rPr>
          <w:rFonts w:ascii="Times New Roman" w:eastAsia="Calibri" w:hAnsi="Times New Roman" w:cs="Times New Roman"/>
          <w:sz w:val="28"/>
          <w:szCs w:val="28"/>
        </w:rPr>
        <w:softHyphen/>
        <w:t>стоящее время даже сформулирована целая научная проблема, получившая на</w:t>
      </w:r>
      <w:r w:rsidRPr="001B051B">
        <w:rPr>
          <w:rFonts w:ascii="Times New Roman" w:eastAsia="Calibri" w:hAnsi="Times New Roman" w:cs="Times New Roman"/>
          <w:sz w:val="28"/>
          <w:szCs w:val="28"/>
        </w:rPr>
        <w:softHyphen/>
        <w:t>звание проблемы «искусственного интеллекта».</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Параллельно с теоретическими поисками постоянно ведутся экспериментальные исследования процесса мышления. Так, в начале XX в. французские психологи А. Вине и Т. Симон предложили определять степень умственной одаренности посредством специальных тестов. Их работы положили начало широкому внедре</w:t>
      </w:r>
      <w:r w:rsidRPr="001B051B">
        <w:rPr>
          <w:rFonts w:ascii="Times New Roman" w:eastAsia="Calibri" w:hAnsi="Times New Roman" w:cs="Times New Roman"/>
          <w:sz w:val="28"/>
          <w:szCs w:val="28"/>
        </w:rPr>
        <w:softHyphen/>
        <w:t>ию тестов в проблему исследования мышления. В настоящее время имеется огромное количество всевозможных тестов, предназначенных для людей разного возраста от 2 до 65 лет. Причем все тесты, предназначенные для исследования мышления, можно разделить на несколько групп. Прежде всего, это тесты достижения, свидетельствующие о наличии у человека определенного объема знаний в той или иной научно-практической области. Другую группу составляют интеллектуальные тесты, предназначенные в основном для оценки соответствия интеллектуального развития обследуемого биологическому возрасту. Еще одна группа – это критериально-ориентировачные тесты, предназначенные для оценки способности человека решать определенные интеллектуальные задачи.</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 xml:space="preserve">В настоящее время широко известен </w:t>
      </w:r>
      <w:r w:rsidRPr="001B051B">
        <w:rPr>
          <w:rFonts w:ascii="Times New Roman" w:eastAsia="Calibri" w:hAnsi="Times New Roman" w:cs="Times New Roman"/>
          <w:b/>
          <w:sz w:val="28"/>
          <w:szCs w:val="28"/>
        </w:rPr>
        <w:t>тест Стэнфорд-Бине</w:t>
      </w:r>
      <w:r w:rsidRPr="001B051B">
        <w:rPr>
          <w:rFonts w:ascii="Times New Roman" w:eastAsia="Calibri" w:hAnsi="Times New Roman" w:cs="Times New Roman"/>
          <w:sz w:val="28"/>
          <w:szCs w:val="28"/>
        </w:rPr>
        <w:t>. Он состоит из шкал для оценки общей осведомленности, уровня развития речи, восприятия, памяти, способности к логическому мышлению. Все задания в тесте распределены по возрастам. Суждение об интеллектуальном развитии (коэффициент интеллекта) выносится на основании сопоставления результатов обследования конкретного человека со средними показателями соответствующей возрастной группы. Поэтому с помощью этого теста можно определить так называемый умственный возраст обследованного (соответствие полученного результата среднему показателю со</w:t>
      </w:r>
      <w:r w:rsidRPr="001B051B">
        <w:rPr>
          <w:rFonts w:ascii="Times New Roman" w:eastAsia="Calibri" w:hAnsi="Times New Roman" w:cs="Times New Roman"/>
          <w:sz w:val="28"/>
          <w:szCs w:val="28"/>
        </w:rPr>
        <w:softHyphen/>
        <w:t xml:space="preserve">ответствующего физического возраста). Другой, не менее известный тест оценки интеллектуального развития – </w:t>
      </w:r>
      <w:r w:rsidRPr="001B051B">
        <w:rPr>
          <w:rFonts w:ascii="Times New Roman" w:eastAsia="Calibri" w:hAnsi="Times New Roman" w:cs="Times New Roman"/>
          <w:b/>
          <w:sz w:val="28"/>
          <w:szCs w:val="28"/>
        </w:rPr>
        <w:t>тест Векслера</w:t>
      </w:r>
      <w:r w:rsidRPr="001B051B">
        <w:rPr>
          <w:rFonts w:ascii="Times New Roman" w:eastAsia="Calibri" w:hAnsi="Times New Roman" w:cs="Times New Roman"/>
          <w:sz w:val="28"/>
          <w:szCs w:val="28"/>
        </w:rPr>
        <w:t xml:space="preserve">. </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Самостоятельной группой тестов являются критериально-ориентировочные тесты, которые, как было сказано выше, предназначены для оценки способности человека решать определенные интеллектуальные задачи. Наиболее известными тестами данной группы в отечественной психологии являются тест МИОМ и модификация интеллектуальной батареи тестов Э. Амхауэра, предложенная Б. М. Кулагиным и М. М. Решетниковым (тест «КР-3-85»). В последнее время стали широко использоваться тесты достижений. Например, в процессе обучения в школе учащимся с целью проверки качества и объема знаний предлагают выполнить контрольные тесты. Как и критериально-ориентировочные тесты, тесты достижений широко используются при решении задач профессионального отбора. Целесообразность этого обусловлена тем, что успешное овладение профессией требует определенного общеобразовательного уровня. Чем сложнее профессия, которой необходимо овладеть, тем более жесткие требования предъявляются к общеобразовательной подготовке кандидатов.</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 xml:space="preserve">Следует отметить, что любой из тестов, предназначенный для оценки интеллектуального развития, в большей или меньшей степени может восприниматься как своеобразная экспериментальная модель. Причем в процессе экспериментальных исследований был создан целый ряд концептуально-экспериментальных моделей интеллекта. Одной из наиболее известных моделей является модель интеллекта, предложенная Дж. Гилфордом (рис. 2). Согласно концепции Гилфорда, интеллект – это многомерное явление, которое может быть оценено по трем направлениям: содержанию, продукту и характеру. </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noProof/>
          <w:sz w:val="28"/>
          <w:szCs w:val="28"/>
          <w:lang w:eastAsia="ru-RU"/>
        </w:rPr>
        <w:drawing>
          <wp:inline distT="0" distB="0" distL="0" distR="0" wp14:anchorId="6A21655A" wp14:editId="1E3A1433">
            <wp:extent cx="5667375" cy="3381375"/>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5667375" cy="3381375"/>
                    </a:xfrm>
                    <a:prstGeom prst="rect">
                      <a:avLst/>
                    </a:prstGeom>
                    <a:noFill/>
                    <a:ln w="9525">
                      <a:noFill/>
                      <a:miter lim="800000"/>
                      <a:headEnd/>
                      <a:tailEnd/>
                    </a:ln>
                  </pic:spPr>
                </pic:pic>
              </a:graphicData>
            </a:graphic>
          </wp:inline>
        </w:drawing>
      </w:r>
    </w:p>
    <w:p w:rsidR="001B051B" w:rsidRPr="001B051B" w:rsidRDefault="001B051B" w:rsidP="001B051B">
      <w:pPr>
        <w:spacing w:after="0" w:line="240" w:lineRule="auto"/>
        <w:ind w:firstLine="709"/>
        <w:jc w:val="center"/>
        <w:rPr>
          <w:rFonts w:ascii="Times New Roman" w:eastAsia="Calibri" w:hAnsi="Times New Roman" w:cs="Times New Roman"/>
          <w:sz w:val="28"/>
          <w:szCs w:val="28"/>
        </w:rPr>
      </w:pPr>
      <w:r w:rsidRPr="001B051B">
        <w:rPr>
          <w:rFonts w:ascii="Times New Roman" w:eastAsia="Calibri" w:hAnsi="Times New Roman" w:cs="Times New Roman"/>
          <w:b/>
          <w:i/>
          <w:sz w:val="28"/>
          <w:szCs w:val="28"/>
        </w:rPr>
        <w:t>Рис. 2</w:t>
      </w:r>
      <w:r w:rsidRPr="001B051B">
        <w:rPr>
          <w:rFonts w:ascii="Times New Roman" w:eastAsia="Calibri" w:hAnsi="Times New Roman" w:cs="Times New Roman"/>
          <w:i/>
          <w:sz w:val="28"/>
          <w:szCs w:val="28"/>
        </w:rPr>
        <w:t xml:space="preserve"> Модель интеллекта, предложенная Дж. Гилфордом</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Следует отметить, что, несмотря на многочисленные теоретические поиски и экспериментальные исследования, единого мнения о структуре и природе мышления нет. Бесспорным в настоящее время является то, что мышление – это один из высших познавательных психических процессов, оказывающий существенное влияние на всю деятельность человека, а также то, что в структуре мышления можно выделить определенные умственные операции.</w:t>
      </w:r>
    </w:p>
    <w:p w:rsidR="001B051B" w:rsidRDefault="001B051B" w:rsidP="001B051B">
      <w:pPr>
        <w:spacing w:after="0" w:line="240" w:lineRule="auto"/>
        <w:jc w:val="both"/>
        <w:rPr>
          <w:rFonts w:ascii="Times New Roman" w:eastAsia="Calibri" w:hAnsi="Times New Roman" w:cs="Times New Roman"/>
          <w:b/>
          <w:sz w:val="28"/>
          <w:szCs w:val="28"/>
        </w:rPr>
      </w:pPr>
    </w:p>
    <w:p w:rsidR="001B051B" w:rsidRPr="001B051B" w:rsidRDefault="001B051B" w:rsidP="001B051B">
      <w:pPr>
        <w:spacing w:after="0" w:line="240" w:lineRule="auto"/>
        <w:ind w:firstLine="709"/>
        <w:jc w:val="both"/>
        <w:rPr>
          <w:rFonts w:ascii="Times New Roman" w:eastAsia="Calibri" w:hAnsi="Times New Roman" w:cs="Times New Roman"/>
          <w:b/>
          <w:sz w:val="28"/>
          <w:szCs w:val="28"/>
        </w:rPr>
      </w:pPr>
      <w:r w:rsidRPr="001B051B">
        <w:rPr>
          <w:rFonts w:ascii="Times New Roman" w:eastAsia="Calibri" w:hAnsi="Times New Roman" w:cs="Times New Roman"/>
          <w:b/>
          <w:sz w:val="28"/>
          <w:szCs w:val="28"/>
        </w:rPr>
        <w:t>3.</w:t>
      </w:r>
      <w:r w:rsidRPr="001B051B">
        <w:rPr>
          <w:rFonts w:ascii="Times New Roman" w:eastAsia="Calibri" w:hAnsi="Times New Roman" w:cs="Times New Roman"/>
          <w:b/>
          <w:sz w:val="28"/>
          <w:szCs w:val="28"/>
        </w:rPr>
        <w:tab/>
        <w:t xml:space="preserve">Характеристика речевой деятельности. </w:t>
      </w:r>
    </w:p>
    <w:p w:rsidR="001B051B" w:rsidRPr="001B051B" w:rsidRDefault="001B051B" w:rsidP="001B051B">
      <w:pPr>
        <w:spacing w:after="0" w:line="240" w:lineRule="auto"/>
        <w:ind w:firstLine="709"/>
        <w:jc w:val="both"/>
        <w:rPr>
          <w:rFonts w:ascii="Times New Roman" w:eastAsia="Calibri" w:hAnsi="Times New Roman" w:cs="Times New Roman"/>
          <w:b/>
          <w:sz w:val="28"/>
          <w:szCs w:val="28"/>
        </w:rPr>
      </w:pPr>
    </w:p>
    <w:p w:rsidR="001B051B" w:rsidRDefault="001B051B" w:rsidP="001B051B">
      <w:pPr>
        <w:widowControl w:val="0"/>
        <w:spacing w:after="0" w:line="240" w:lineRule="auto"/>
        <w:ind w:firstLine="709"/>
        <w:jc w:val="both"/>
        <w:rPr>
          <w:rFonts w:ascii="Times New Roman" w:eastAsia="Calibri" w:hAnsi="Times New Roman" w:cs="Times New Roman"/>
          <w:i/>
          <w:snapToGrid w:val="0"/>
          <w:sz w:val="24"/>
          <w:szCs w:val="24"/>
        </w:rPr>
      </w:pPr>
      <w:r w:rsidRPr="001B051B">
        <w:rPr>
          <w:rFonts w:ascii="Times New Roman" w:eastAsia="Calibri" w:hAnsi="Times New Roman" w:cs="Times New Roman"/>
          <w:i/>
          <w:snapToGrid w:val="0"/>
          <w:sz w:val="24"/>
          <w:szCs w:val="24"/>
        </w:rPr>
        <w:t xml:space="preserve">Мышление и речь. Единство мышления и речи. Физиологические основы мышления. Роль скрытых речевых реакций в процессах мышления. </w:t>
      </w:r>
      <w:r w:rsidRPr="001B051B">
        <w:rPr>
          <w:rFonts w:ascii="Times New Roman" w:eastAsia="Calibri" w:hAnsi="Times New Roman" w:cs="Times New Roman"/>
          <w:i/>
          <w:sz w:val="24"/>
          <w:szCs w:val="24"/>
        </w:rPr>
        <w:t xml:space="preserve">Виды речевой деятельности. </w:t>
      </w:r>
      <w:r w:rsidRPr="001B051B">
        <w:rPr>
          <w:rFonts w:ascii="Times New Roman" w:eastAsia="Calibri" w:hAnsi="Times New Roman" w:cs="Times New Roman"/>
          <w:i/>
          <w:snapToGrid w:val="0"/>
          <w:sz w:val="24"/>
          <w:szCs w:val="24"/>
        </w:rPr>
        <w:t>Устная речь. Интонация и другие коммуникативные и экспрессивные возможности устной речи. Диалогическая и монологическая речь и ее особенности.</w:t>
      </w:r>
      <w:r w:rsidRPr="001B051B">
        <w:rPr>
          <w:rFonts w:ascii="Times New Roman" w:eastAsia="Calibri" w:hAnsi="Times New Roman" w:cs="Times New Roman"/>
          <w:i/>
          <w:snapToGrid w:val="0"/>
          <w:sz w:val="24"/>
          <w:szCs w:val="24"/>
        </w:rPr>
        <w:tab/>
        <w:t>Внутренняя речь, ее происхождение. Взаимосвязь внутренней и внешней речи. Важнейшие черты внутренней речи, ее сокращенность и обобщенность. Письменная речь. Внутренняя речевая деятельность и письменная речь. Понимание письменной речи.</w:t>
      </w:r>
      <w:r w:rsidRPr="001B051B">
        <w:rPr>
          <w:rFonts w:ascii="Times New Roman" w:eastAsia="Calibri" w:hAnsi="Times New Roman" w:cs="Times New Roman"/>
          <w:i/>
          <w:snapToGrid w:val="0"/>
          <w:sz w:val="24"/>
          <w:szCs w:val="24"/>
        </w:rPr>
        <w:tab/>
        <w:t xml:space="preserve"> Роль слова в формировании понятий. Исторический процесс образования понятий. Формирования понятий в процессе обучения. </w:t>
      </w:r>
    </w:p>
    <w:p w:rsidR="001B051B" w:rsidRPr="001B051B" w:rsidRDefault="001B051B" w:rsidP="001B051B">
      <w:pPr>
        <w:widowControl w:val="0"/>
        <w:spacing w:after="0" w:line="240" w:lineRule="auto"/>
        <w:ind w:firstLine="709"/>
        <w:jc w:val="both"/>
        <w:rPr>
          <w:rFonts w:ascii="Times New Roman" w:eastAsia="Calibri" w:hAnsi="Times New Roman" w:cs="Times New Roman"/>
          <w:i/>
          <w:snapToGrid w:val="0"/>
          <w:sz w:val="24"/>
          <w:szCs w:val="24"/>
        </w:rPr>
      </w:pP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Основной единицей языка является слово. Можно выделить две основные функции слова, обозначаемые терминами «</w:t>
      </w:r>
      <w:r w:rsidRPr="001B051B">
        <w:rPr>
          <w:rFonts w:ascii="Times New Roman" w:eastAsia="Calibri" w:hAnsi="Times New Roman" w:cs="Times New Roman"/>
          <w:i/>
          <w:sz w:val="28"/>
          <w:szCs w:val="28"/>
        </w:rPr>
        <w:t>предметная  отнесенность» и «значение».</w:t>
      </w:r>
      <w:r w:rsidRPr="001B051B">
        <w:rPr>
          <w:rFonts w:ascii="Times New Roman" w:eastAsia="Calibri" w:hAnsi="Times New Roman" w:cs="Times New Roman"/>
          <w:sz w:val="28"/>
          <w:szCs w:val="28"/>
        </w:rPr>
        <w:t xml:space="preserve"> Каждое слово обозначает какой-либо предмет, вызывает у нас образ этого предмета. Эта первая основная функция слова и называется предметной отнесенностью. Слово имеет и другую более сложную функцию: оно дает возможность анализировать предметы, выделять в них существенные свойства, относить предметы к определенной категории – т.е. является средством абстракции и обобщения. Эта вторая функция слова обычно обозначается термином «значение слова». Это позволяет перейти от наглядных обозначений к более общим понятиям. Речевая деятельность может осуществляться человеком как на основе воспроизведения речевых образов во внешнем, так и во внутреннем плане. В связи с этим принято </w:t>
      </w:r>
      <w:r w:rsidRPr="001B051B">
        <w:rPr>
          <w:rFonts w:ascii="Times New Roman" w:eastAsia="Calibri" w:hAnsi="Times New Roman" w:cs="Times New Roman"/>
          <w:i/>
          <w:sz w:val="28"/>
          <w:szCs w:val="28"/>
        </w:rPr>
        <w:t xml:space="preserve">различать внешнюю и внутреннюю речь. </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 xml:space="preserve">Существует несколько теорий развития речевой деятельности. В их основе лежат </w:t>
      </w:r>
      <w:r w:rsidRPr="001B051B">
        <w:rPr>
          <w:rFonts w:ascii="Times New Roman" w:eastAsia="Calibri" w:hAnsi="Times New Roman" w:cs="Times New Roman"/>
          <w:b/>
          <w:sz w:val="28"/>
          <w:szCs w:val="28"/>
        </w:rPr>
        <w:t>три фактора: научение созревание и умственное развитие.</w:t>
      </w:r>
      <w:r w:rsidRPr="001B051B">
        <w:rPr>
          <w:rFonts w:ascii="Times New Roman" w:eastAsia="Calibri" w:hAnsi="Times New Roman" w:cs="Times New Roman"/>
          <w:sz w:val="28"/>
          <w:szCs w:val="28"/>
        </w:rPr>
        <w:t xml:space="preserve"> Все три фактора взаимосвязаны между собой, и от них зависит весь ход развития речевой деятельности, начиная с раннего детского возраста. Научение начинается с первых дней жизни ребенка. Мать, ухаживая за ребенком, обращается к нему с ласковыми и нежными словами, и ребенок эмоционально реагирует на них. Хотя ребенок и не понимает обращенную к нему речь, но он привыкает к звукам членораздельной человеческой речи, и у него постепенно формируется фонематический слух. Известно, что дети, лишенные человеческого общества и не слышавшие человеческой речи, не научатся говорить и понимать других людей. </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 xml:space="preserve">Наиболее интенсивное развитие речи у нормального ребенка падает на возраст от одного до трех лет. Этот период является наиболее </w:t>
      </w:r>
      <w:r w:rsidRPr="001B051B">
        <w:rPr>
          <w:rFonts w:ascii="Times New Roman" w:eastAsia="Calibri" w:hAnsi="Times New Roman" w:cs="Times New Roman"/>
          <w:i/>
          <w:sz w:val="28"/>
          <w:szCs w:val="28"/>
        </w:rPr>
        <w:t>благоприятным (сензитивным) для развития речи</w:t>
      </w:r>
      <w:r w:rsidRPr="001B051B">
        <w:rPr>
          <w:rFonts w:ascii="Times New Roman" w:eastAsia="Calibri" w:hAnsi="Times New Roman" w:cs="Times New Roman"/>
          <w:sz w:val="28"/>
          <w:szCs w:val="28"/>
        </w:rPr>
        <w:t xml:space="preserve">. В течение первого года жизни у детей происходит созревание специфических задатков, обеспечивающих их последующую речевую деятельность. В данном случае  на развитие речи у детей оказывает влияние второй фактор, связанный с созреванием и развитием речевого аппарата и нервных центров, регулирующих его деятельность. На быстрое развитие речевой деятельности у детей в этот период оказывает большое влияние также и третий фактор - когнитивный, связанный с умственным развитием ребенка. Известно, что прежде чем научиться произносить слова, ребенок сначала начинает понимать их смысловое значение. Познание мира ребенком начинается с первых дней его жизни. Действующие на его органы чувств стимулы отражаются в форме сенсорных образов, которые непосредственно связаны с врожденными биологическими реакциями организма. В дальнейшем по мере, общения со взрослыми, эти образы начинают ассоциироваться со словами, произносимыми ими. В результате этого образы отделяются от врожденных реакций и приобретают вместе со словами субъективный смысл, на основе чего у детей начинает проявляться предметное сознание и его духовное содержание. Так, с самого начала, под влиянием речевых стимулов у ребенка зарождается духовный мир, определяющий дальнейшее развитие человека. В Евангелии от Иоанна сказано: «Вначале было Слово, и Слово было у Бога, и Слово было Бог». </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 xml:space="preserve">Слово создает духовный мир человека, оно делает его сильным или слабым, честным или лживым, одухотворенным или бездушным, высоконравственным или безнравственным. Слово может убить человека, слово может спасти человека, слово может побудить совершить великие деяния, слово может склонить его к бесчестным поступкам. Какие слова слышит ребенок с момента своего рождения, таким он станет в будущем. Если ему говорят ласковые слова, он улыбается, тянет к взрослому ручки, если же на него кричат по всякому поводу и без повода, он хмурится, заливается плачем, становится замкнутым, раздражительным и истеричным. </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Первые слова, имеющие предметную соотнесенность, ребенок начинает произносить только к концу первого года жизни. По своему значению отдельное слово ребенка заменяет фразу взрослого. Оно, как правило, дополняется действиями, мимикой и пантомимикой. После первого год жизни у ребенка начинает быстро расти словарный состав, а после одного годя семи месяцев до трех лет он овладевает в процессе общения грамматической структурой языка. В дальнейшем, в течение дошкольного возраста, происходит увеличение словаря и усложнение грамматических конструкций предложений. Тот факт, что ребенок, прежде чем начать говорить, уже понимает слова, а потом начинает говорить с самим собо</w:t>
      </w:r>
      <w:r>
        <w:rPr>
          <w:rFonts w:ascii="Times New Roman" w:eastAsia="Calibri" w:hAnsi="Times New Roman" w:cs="Times New Roman"/>
          <w:sz w:val="28"/>
          <w:szCs w:val="28"/>
        </w:rPr>
        <w:t>й, по</w:t>
      </w:r>
      <w:r w:rsidRPr="001B051B">
        <w:rPr>
          <w:rFonts w:ascii="Times New Roman" w:eastAsia="Calibri" w:hAnsi="Times New Roman" w:cs="Times New Roman"/>
          <w:sz w:val="28"/>
          <w:szCs w:val="28"/>
        </w:rPr>
        <w:t xml:space="preserve">будил известного швейцарского психолога Ж. Пиаже высказать предположение, что у ребенка развитие речи происходит от эгоцентрической (речи для себя) к социализированной (речи для других). Л.С. Выготский выдвинул противоположную концепцию, в соответствии с которой эгоцентрическая речь рассматривается как переходной этап от первоначально социализированной внешней речи к внутренней индивидуальной. </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b/>
          <w:sz w:val="28"/>
          <w:szCs w:val="28"/>
        </w:rPr>
        <w:t>Речь</w:t>
      </w:r>
      <w:r w:rsidRPr="001B051B">
        <w:rPr>
          <w:rFonts w:ascii="Times New Roman" w:eastAsia="Calibri" w:hAnsi="Times New Roman" w:cs="Times New Roman"/>
          <w:sz w:val="28"/>
          <w:szCs w:val="28"/>
        </w:rPr>
        <w:t xml:space="preserve"> чаще всего определяется как форма общения людей, опосредствованная языком. Однако следует отметить, что речь, как психический феномен, изучается в психологии в двух основных проявлениях: как средство передачи информации в процессе межличностного взаимодействия (в приведенном определении отражена именно эта функция); как средство мышления в познавательной деятельности. В рамках рассматриваемой темы нас будет интересовать прежде всего последнее. Что же касается рассмотрения речи как средства общения, то эти вопросы подробно рассматриваются в социальной психологии (рис. 2).</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p>
    <w:p w:rsidR="001B051B" w:rsidRPr="001B051B" w:rsidRDefault="001B051B" w:rsidP="001B051B">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1B051B">
        <w:rPr>
          <w:rFonts w:ascii="Times New Roman" w:eastAsia="Times New Roman" w:hAnsi="Times New Roman" w:cs="Times New Roman"/>
          <w:noProof/>
          <w:lang w:eastAsia="ru-RU"/>
        </w:rPr>
        <w:drawing>
          <wp:inline distT="0" distB="0" distL="0" distR="0" wp14:anchorId="3525AE96" wp14:editId="01A783F7">
            <wp:extent cx="5267325" cy="767715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267325" cy="7677150"/>
                    </a:xfrm>
                    <a:prstGeom prst="rect">
                      <a:avLst/>
                    </a:prstGeom>
                    <a:noFill/>
                    <a:ln w="9525">
                      <a:noFill/>
                      <a:miter lim="800000"/>
                      <a:headEnd/>
                      <a:tailEnd/>
                    </a:ln>
                  </pic:spPr>
                </pic:pic>
              </a:graphicData>
            </a:graphic>
          </wp:inline>
        </w:drawing>
      </w:r>
    </w:p>
    <w:p w:rsidR="001B051B" w:rsidRPr="001B051B" w:rsidRDefault="001B051B" w:rsidP="001B051B">
      <w:pPr>
        <w:spacing w:after="0" w:line="240" w:lineRule="auto"/>
        <w:ind w:firstLine="709"/>
        <w:jc w:val="center"/>
        <w:rPr>
          <w:rFonts w:ascii="Times New Roman" w:eastAsia="Calibri" w:hAnsi="Times New Roman" w:cs="Times New Roman"/>
          <w:b/>
          <w:sz w:val="28"/>
          <w:szCs w:val="28"/>
        </w:rPr>
      </w:pPr>
      <w:r w:rsidRPr="001B051B">
        <w:rPr>
          <w:rFonts w:ascii="Times New Roman" w:eastAsia="Calibri" w:hAnsi="Times New Roman" w:cs="Times New Roman"/>
          <w:b/>
          <w:sz w:val="28"/>
          <w:szCs w:val="28"/>
        </w:rPr>
        <w:t>Рис. 2. Общая характеристика речи</w:t>
      </w:r>
    </w:p>
    <w:p w:rsidR="001B051B" w:rsidRPr="001B051B" w:rsidRDefault="001B051B" w:rsidP="001B051B">
      <w:pPr>
        <w:spacing w:after="0" w:line="240" w:lineRule="auto"/>
        <w:ind w:firstLine="709"/>
        <w:jc w:val="both"/>
        <w:rPr>
          <w:rFonts w:ascii="Times New Roman" w:eastAsia="Calibri" w:hAnsi="Times New Roman" w:cs="Times New Roman"/>
          <w:b/>
          <w:sz w:val="28"/>
          <w:szCs w:val="28"/>
        </w:rPr>
      </w:pPr>
      <w:r w:rsidRPr="001B051B">
        <w:rPr>
          <w:rFonts w:ascii="Times New Roman" w:eastAsia="Calibri" w:hAnsi="Times New Roman" w:cs="Times New Roman"/>
          <w:sz w:val="28"/>
          <w:szCs w:val="28"/>
        </w:rPr>
        <w:t xml:space="preserve">Выделяют </w:t>
      </w:r>
      <w:r w:rsidRPr="001B051B">
        <w:rPr>
          <w:rFonts w:ascii="Times New Roman" w:eastAsia="Calibri" w:hAnsi="Times New Roman" w:cs="Times New Roman"/>
          <w:b/>
          <w:sz w:val="28"/>
          <w:szCs w:val="28"/>
        </w:rPr>
        <w:t>4 основные функции речи:</w:t>
      </w:r>
    </w:p>
    <w:p w:rsidR="001B051B" w:rsidRPr="001B051B" w:rsidRDefault="001B051B" w:rsidP="001B051B">
      <w:pPr>
        <w:numPr>
          <w:ilvl w:val="0"/>
          <w:numId w:val="5"/>
        </w:numPr>
        <w:spacing w:after="0" w:line="240" w:lineRule="auto"/>
        <w:ind w:left="0" w:firstLine="709"/>
        <w:contextualSpacing/>
        <w:jc w:val="both"/>
        <w:rPr>
          <w:rFonts w:ascii="Times New Roman" w:eastAsia="Calibri" w:hAnsi="Times New Roman" w:cs="Times New Roman"/>
          <w:sz w:val="28"/>
          <w:szCs w:val="28"/>
        </w:rPr>
      </w:pPr>
      <w:r w:rsidRPr="001B051B">
        <w:rPr>
          <w:rFonts w:ascii="Times New Roman" w:eastAsia="Calibri" w:hAnsi="Times New Roman" w:cs="Times New Roman"/>
          <w:i/>
          <w:sz w:val="28"/>
          <w:szCs w:val="28"/>
        </w:rPr>
        <w:t>выражение</w:t>
      </w:r>
      <w:r w:rsidRPr="001B051B">
        <w:rPr>
          <w:rFonts w:ascii="Times New Roman" w:eastAsia="Calibri" w:hAnsi="Times New Roman" w:cs="Times New Roman"/>
          <w:sz w:val="28"/>
          <w:szCs w:val="28"/>
        </w:rPr>
        <w:t xml:space="preserve"> – указывает на то, что благодаря речи мы имеем возможность высказать свое отношение к определенном объекту, ситуации, человеку;</w:t>
      </w:r>
    </w:p>
    <w:p w:rsidR="001B051B" w:rsidRPr="001B051B" w:rsidRDefault="001B051B" w:rsidP="001B051B">
      <w:pPr>
        <w:numPr>
          <w:ilvl w:val="0"/>
          <w:numId w:val="5"/>
        </w:numPr>
        <w:spacing w:after="0" w:line="240" w:lineRule="auto"/>
        <w:ind w:left="0" w:firstLine="709"/>
        <w:contextualSpacing/>
        <w:jc w:val="both"/>
        <w:rPr>
          <w:rFonts w:ascii="Times New Roman" w:eastAsia="Calibri" w:hAnsi="Times New Roman" w:cs="Times New Roman"/>
          <w:sz w:val="28"/>
          <w:szCs w:val="28"/>
        </w:rPr>
      </w:pPr>
      <w:r w:rsidRPr="001B051B">
        <w:rPr>
          <w:rFonts w:ascii="Times New Roman" w:eastAsia="Calibri" w:hAnsi="Times New Roman" w:cs="Times New Roman"/>
          <w:i/>
          <w:sz w:val="28"/>
          <w:szCs w:val="28"/>
        </w:rPr>
        <w:t>сообщение</w:t>
      </w:r>
      <w:r w:rsidRPr="001B051B">
        <w:rPr>
          <w:rFonts w:ascii="Times New Roman" w:eastAsia="Calibri" w:hAnsi="Times New Roman" w:cs="Times New Roman"/>
          <w:sz w:val="28"/>
          <w:szCs w:val="28"/>
        </w:rPr>
        <w:t xml:space="preserve"> – связано с тем, что именно посредством слов, в основном, идет обмен информацией между людьми;</w:t>
      </w:r>
    </w:p>
    <w:p w:rsidR="001B051B" w:rsidRPr="001B051B" w:rsidRDefault="001B051B" w:rsidP="001B051B">
      <w:pPr>
        <w:numPr>
          <w:ilvl w:val="0"/>
          <w:numId w:val="5"/>
        </w:numPr>
        <w:spacing w:after="0" w:line="240" w:lineRule="auto"/>
        <w:ind w:left="0" w:firstLine="709"/>
        <w:contextualSpacing/>
        <w:jc w:val="both"/>
        <w:rPr>
          <w:rFonts w:ascii="Times New Roman" w:eastAsia="Calibri" w:hAnsi="Times New Roman" w:cs="Times New Roman"/>
          <w:sz w:val="28"/>
          <w:szCs w:val="28"/>
        </w:rPr>
      </w:pPr>
      <w:r w:rsidRPr="001B051B">
        <w:rPr>
          <w:rFonts w:ascii="Times New Roman" w:eastAsia="Calibri" w:hAnsi="Times New Roman" w:cs="Times New Roman"/>
          <w:i/>
          <w:sz w:val="28"/>
          <w:szCs w:val="28"/>
        </w:rPr>
        <w:t>обозначение</w:t>
      </w:r>
      <w:r w:rsidRPr="001B051B">
        <w:rPr>
          <w:rFonts w:ascii="Times New Roman" w:eastAsia="Calibri" w:hAnsi="Times New Roman" w:cs="Times New Roman"/>
          <w:sz w:val="28"/>
          <w:szCs w:val="28"/>
        </w:rPr>
        <w:t xml:space="preserve"> – выражается в придании названия предметам и явлениям;</w:t>
      </w:r>
    </w:p>
    <w:p w:rsidR="001B051B" w:rsidRPr="001B051B" w:rsidRDefault="001B051B" w:rsidP="001B051B">
      <w:pPr>
        <w:numPr>
          <w:ilvl w:val="0"/>
          <w:numId w:val="5"/>
        </w:numPr>
        <w:spacing w:after="0" w:line="240" w:lineRule="auto"/>
        <w:ind w:left="0" w:firstLine="709"/>
        <w:contextualSpacing/>
        <w:jc w:val="both"/>
        <w:rPr>
          <w:rFonts w:ascii="Times New Roman" w:eastAsia="Calibri" w:hAnsi="Times New Roman" w:cs="Times New Roman"/>
          <w:sz w:val="28"/>
          <w:szCs w:val="28"/>
        </w:rPr>
      </w:pPr>
      <w:r w:rsidRPr="001B051B">
        <w:rPr>
          <w:rFonts w:ascii="Times New Roman" w:eastAsia="Calibri" w:hAnsi="Times New Roman" w:cs="Times New Roman"/>
          <w:i/>
          <w:sz w:val="28"/>
          <w:szCs w:val="28"/>
        </w:rPr>
        <w:t>воздействие</w:t>
      </w:r>
      <w:r w:rsidRPr="001B051B">
        <w:rPr>
          <w:rFonts w:ascii="Times New Roman" w:eastAsia="Calibri" w:hAnsi="Times New Roman" w:cs="Times New Roman"/>
          <w:sz w:val="28"/>
          <w:szCs w:val="28"/>
        </w:rPr>
        <w:t xml:space="preserve"> – посредством речи мы оказываем влияние на мысли, эмоции, поведение других людей.</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 xml:space="preserve">С функциями речи непосредственно связаны и ее </w:t>
      </w:r>
      <w:r w:rsidRPr="001B051B">
        <w:rPr>
          <w:rFonts w:ascii="Times New Roman" w:eastAsia="Calibri" w:hAnsi="Times New Roman" w:cs="Times New Roman"/>
          <w:b/>
          <w:sz w:val="28"/>
          <w:szCs w:val="28"/>
        </w:rPr>
        <w:t>основные свойства</w:t>
      </w:r>
      <w:r w:rsidRPr="001B051B">
        <w:rPr>
          <w:rFonts w:ascii="Times New Roman" w:eastAsia="Calibri" w:hAnsi="Times New Roman" w:cs="Times New Roman"/>
          <w:sz w:val="28"/>
          <w:szCs w:val="28"/>
        </w:rPr>
        <w:t>:</w:t>
      </w:r>
    </w:p>
    <w:p w:rsidR="001B051B" w:rsidRPr="001B051B" w:rsidRDefault="001B051B" w:rsidP="001B051B">
      <w:pPr>
        <w:numPr>
          <w:ilvl w:val="0"/>
          <w:numId w:val="6"/>
        </w:numPr>
        <w:spacing w:after="0" w:line="240" w:lineRule="auto"/>
        <w:ind w:left="0" w:firstLine="709"/>
        <w:contextualSpacing/>
        <w:jc w:val="both"/>
        <w:rPr>
          <w:rFonts w:ascii="Times New Roman" w:eastAsia="Calibri" w:hAnsi="Times New Roman" w:cs="Times New Roman"/>
          <w:sz w:val="28"/>
          <w:szCs w:val="28"/>
        </w:rPr>
      </w:pPr>
      <w:r w:rsidRPr="001B051B">
        <w:rPr>
          <w:rFonts w:ascii="Times New Roman" w:eastAsia="Calibri" w:hAnsi="Times New Roman" w:cs="Times New Roman"/>
          <w:i/>
          <w:sz w:val="28"/>
          <w:szCs w:val="28"/>
        </w:rPr>
        <w:t>содержательность</w:t>
      </w:r>
      <w:r w:rsidRPr="001B051B">
        <w:rPr>
          <w:rFonts w:ascii="Times New Roman" w:eastAsia="Calibri" w:hAnsi="Times New Roman" w:cs="Times New Roman"/>
          <w:sz w:val="28"/>
          <w:szCs w:val="28"/>
        </w:rPr>
        <w:t xml:space="preserve"> – объем и глубина выраженной в речи информации;</w:t>
      </w:r>
    </w:p>
    <w:p w:rsidR="001B051B" w:rsidRPr="001B051B" w:rsidRDefault="001B051B" w:rsidP="001B051B">
      <w:pPr>
        <w:numPr>
          <w:ilvl w:val="0"/>
          <w:numId w:val="6"/>
        </w:numPr>
        <w:spacing w:after="0" w:line="240" w:lineRule="auto"/>
        <w:ind w:left="0" w:firstLine="709"/>
        <w:contextualSpacing/>
        <w:jc w:val="both"/>
        <w:rPr>
          <w:rFonts w:ascii="Times New Roman" w:eastAsia="Calibri" w:hAnsi="Times New Roman" w:cs="Times New Roman"/>
          <w:sz w:val="28"/>
          <w:szCs w:val="28"/>
        </w:rPr>
      </w:pPr>
      <w:r w:rsidRPr="001B051B">
        <w:rPr>
          <w:rFonts w:ascii="Times New Roman" w:eastAsia="Calibri" w:hAnsi="Times New Roman" w:cs="Times New Roman"/>
          <w:i/>
          <w:sz w:val="28"/>
          <w:szCs w:val="28"/>
        </w:rPr>
        <w:t>понятность</w:t>
      </w:r>
      <w:r w:rsidRPr="001B051B">
        <w:rPr>
          <w:rFonts w:ascii="Times New Roman" w:eastAsia="Calibri" w:hAnsi="Times New Roman" w:cs="Times New Roman"/>
          <w:sz w:val="28"/>
          <w:szCs w:val="28"/>
        </w:rPr>
        <w:t xml:space="preserve"> – умение индивида использовать адекватные ситуации и партнеру слова, предложения, употреблять нужные понятия;</w:t>
      </w:r>
    </w:p>
    <w:p w:rsidR="001B051B" w:rsidRPr="001B051B" w:rsidRDefault="001B051B" w:rsidP="001B051B">
      <w:pPr>
        <w:numPr>
          <w:ilvl w:val="0"/>
          <w:numId w:val="6"/>
        </w:numPr>
        <w:spacing w:after="0" w:line="240" w:lineRule="auto"/>
        <w:ind w:left="0" w:firstLine="709"/>
        <w:contextualSpacing/>
        <w:jc w:val="both"/>
        <w:rPr>
          <w:rFonts w:ascii="Times New Roman" w:eastAsia="Calibri" w:hAnsi="Times New Roman" w:cs="Times New Roman"/>
          <w:sz w:val="28"/>
          <w:szCs w:val="28"/>
        </w:rPr>
      </w:pPr>
      <w:r w:rsidRPr="001B051B">
        <w:rPr>
          <w:rFonts w:ascii="Times New Roman" w:eastAsia="Calibri" w:hAnsi="Times New Roman" w:cs="Times New Roman"/>
          <w:i/>
          <w:sz w:val="28"/>
          <w:szCs w:val="28"/>
        </w:rPr>
        <w:t>выразительность</w:t>
      </w:r>
      <w:r w:rsidRPr="001B051B">
        <w:rPr>
          <w:rFonts w:ascii="Times New Roman" w:eastAsia="Calibri" w:hAnsi="Times New Roman" w:cs="Times New Roman"/>
          <w:sz w:val="28"/>
          <w:szCs w:val="28"/>
        </w:rPr>
        <w:t xml:space="preserve"> – эмоциональная насыщенность и окраска, содержание образных выражений, метафор, способность вызвать отклик в собеседнике;</w:t>
      </w:r>
    </w:p>
    <w:p w:rsidR="001B051B" w:rsidRPr="001B051B" w:rsidRDefault="001B051B" w:rsidP="001B051B">
      <w:pPr>
        <w:numPr>
          <w:ilvl w:val="0"/>
          <w:numId w:val="6"/>
        </w:numPr>
        <w:spacing w:after="0" w:line="240" w:lineRule="auto"/>
        <w:ind w:left="0" w:firstLine="709"/>
        <w:contextualSpacing/>
        <w:jc w:val="both"/>
        <w:rPr>
          <w:rFonts w:ascii="Times New Roman" w:eastAsia="Calibri" w:hAnsi="Times New Roman" w:cs="Times New Roman"/>
          <w:sz w:val="28"/>
          <w:szCs w:val="28"/>
        </w:rPr>
      </w:pPr>
      <w:r w:rsidRPr="001B051B">
        <w:rPr>
          <w:rFonts w:ascii="Times New Roman" w:eastAsia="Calibri" w:hAnsi="Times New Roman" w:cs="Times New Roman"/>
          <w:i/>
          <w:sz w:val="28"/>
          <w:szCs w:val="28"/>
        </w:rPr>
        <w:t>воздейственность</w:t>
      </w:r>
      <w:r w:rsidRPr="001B051B">
        <w:rPr>
          <w:rFonts w:ascii="Times New Roman" w:eastAsia="Calibri" w:hAnsi="Times New Roman" w:cs="Times New Roman"/>
          <w:sz w:val="28"/>
          <w:szCs w:val="28"/>
        </w:rPr>
        <w:t xml:space="preserve"> – способность влиять на других людей (их убеждения, эмоции, мотивацию и т.д.).</w:t>
      </w:r>
    </w:p>
    <w:p w:rsidR="001B051B" w:rsidRPr="001B051B" w:rsidRDefault="001B051B" w:rsidP="001B051B">
      <w:pPr>
        <w:spacing w:after="0" w:line="240" w:lineRule="auto"/>
        <w:ind w:firstLine="709"/>
        <w:jc w:val="both"/>
        <w:rPr>
          <w:rFonts w:ascii="Times New Roman" w:eastAsia="Calibri" w:hAnsi="Times New Roman" w:cs="Times New Roman"/>
          <w:i/>
          <w:sz w:val="28"/>
          <w:szCs w:val="28"/>
        </w:rPr>
      </w:pPr>
      <w:r w:rsidRPr="001B051B">
        <w:rPr>
          <w:rFonts w:ascii="Times New Roman" w:eastAsia="Calibri" w:hAnsi="Times New Roman" w:cs="Times New Roman"/>
          <w:sz w:val="28"/>
          <w:szCs w:val="28"/>
        </w:rPr>
        <w:t xml:space="preserve">Речь предполагает использование языка. </w:t>
      </w:r>
      <w:r w:rsidRPr="001B051B">
        <w:rPr>
          <w:rFonts w:ascii="Times New Roman" w:eastAsia="Calibri" w:hAnsi="Times New Roman" w:cs="Times New Roman"/>
          <w:b/>
          <w:sz w:val="28"/>
          <w:szCs w:val="28"/>
        </w:rPr>
        <w:t>Язык</w:t>
      </w:r>
      <w:r w:rsidRPr="001B051B">
        <w:rPr>
          <w:rFonts w:ascii="Times New Roman" w:eastAsia="Calibri" w:hAnsi="Times New Roman" w:cs="Times New Roman"/>
          <w:sz w:val="28"/>
          <w:szCs w:val="28"/>
        </w:rPr>
        <w:t xml:space="preserve"> – </w:t>
      </w:r>
      <w:r w:rsidRPr="001B051B">
        <w:rPr>
          <w:rFonts w:ascii="Times New Roman" w:eastAsia="Calibri" w:hAnsi="Times New Roman" w:cs="Times New Roman"/>
          <w:i/>
          <w:sz w:val="28"/>
          <w:szCs w:val="28"/>
        </w:rPr>
        <w:t>система знаков, выступающая средством человеческого общения, мыслительной деятельности, а также способом передачи информации от поколения к поколению.</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Язык является общим для народа, говорящего на нем, в то время как речь всегда субъективна и неповторима, зависит от конкретного человека. Всякий язык имеет определенную систему слов с соответствующими значениями (лексический состав язык), определенную систему форм слов и словосочетаний (грамматика языка) и определенный звуковой состав (фонетика языка).</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 xml:space="preserve">Выделяют различные </w:t>
      </w:r>
      <w:r w:rsidRPr="001B051B">
        <w:rPr>
          <w:rFonts w:ascii="Times New Roman" w:eastAsia="Calibri" w:hAnsi="Times New Roman" w:cs="Times New Roman"/>
          <w:b/>
          <w:i/>
          <w:sz w:val="28"/>
          <w:szCs w:val="28"/>
        </w:rPr>
        <w:t>виды речи</w:t>
      </w:r>
      <w:r w:rsidRPr="001B051B">
        <w:rPr>
          <w:rFonts w:ascii="Times New Roman" w:eastAsia="Calibri" w:hAnsi="Times New Roman" w:cs="Times New Roman"/>
          <w:sz w:val="28"/>
          <w:szCs w:val="28"/>
        </w:rPr>
        <w:t>.</w:t>
      </w:r>
    </w:p>
    <w:p w:rsidR="001B051B" w:rsidRPr="001B051B" w:rsidRDefault="001B051B" w:rsidP="001B051B">
      <w:pPr>
        <w:spacing w:after="0" w:line="240" w:lineRule="auto"/>
        <w:ind w:firstLine="709"/>
        <w:jc w:val="both"/>
        <w:rPr>
          <w:rFonts w:ascii="Times New Roman" w:eastAsia="Calibri" w:hAnsi="Times New Roman" w:cs="Times New Roman"/>
          <w:i/>
          <w:sz w:val="28"/>
          <w:szCs w:val="28"/>
        </w:rPr>
      </w:pPr>
      <w:r w:rsidRPr="001B051B">
        <w:rPr>
          <w:rFonts w:ascii="Times New Roman" w:eastAsia="Calibri" w:hAnsi="Times New Roman" w:cs="Times New Roman"/>
          <w:sz w:val="28"/>
          <w:szCs w:val="28"/>
        </w:rPr>
        <w:t xml:space="preserve">По тому, связана речь с обращением к другим людям или нет, выделяют </w:t>
      </w:r>
      <w:r w:rsidRPr="001B051B">
        <w:rPr>
          <w:rFonts w:ascii="Times New Roman" w:eastAsia="Calibri" w:hAnsi="Times New Roman" w:cs="Times New Roman"/>
          <w:i/>
          <w:sz w:val="28"/>
          <w:szCs w:val="28"/>
        </w:rPr>
        <w:t>внутреннюю и внешнюю речь.</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b/>
          <w:sz w:val="28"/>
          <w:szCs w:val="28"/>
        </w:rPr>
        <w:t>Внутренняя речь</w:t>
      </w:r>
      <w:r w:rsidRPr="001B051B">
        <w:rPr>
          <w:rFonts w:ascii="Times New Roman" w:eastAsia="Calibri" w:hAnsi="Times New Roman" w:cs="Times New Roman"/>
          <w:sz w:val="28"/>
          <w:szCs w:val="28"/>
        </w:rPr>
        <w:t xml:space="preserve"> связана с использованием языка вне процессов реального общения между людьми. При этом различают три типа внутренней речи: 1) «речь про себя» – внутреннее проговаривание, наблюдаемая, например, при решении трудных мыслительных задач; в данном случае она соответствует структуре внешний речи; 2) речь как средство мышления; при этом различные понятия и суждения могут быть «свернуты», закодированы в виде соответствующих схем, образов и, соответственно, данный тип не соответствует структуре внешней речи; 3) речь как средство внутреннего программирования – использование слов для оказания воздействия на свое состояние, эмоции, мотивацию.</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i/>
          <w:sz w:val="28"/>
          <w:szCs w:val="28"/>
        </w:rPr>
        <w:t>Внутренняя речь</w:t>
      </w:r>
      <w:r w:rsidRPr="001B051B">
        <w:rPr>
          <w:rFonts w:ascii="Times New Roman" w:eastAsia="Calibri" w:hAnsi="Times New Roman" w:cs="Times New Roman"/>
          <w:sz w:val="28"/>
          <w:szCs w:val="28"/>
        </w:rPr>
        <w:t xml:space="preserve"> является особым видом речевой деятельности. В отличие от внешней речи она обращена не к другим людям, а к самому себе. В связи с этим она осуществляется во внутреннем плане и существует в форме мыслей и моторных образов слов, которые возникают в результате скрытых речевых движений артикуляционного аппарата. Внутренняя речь может предшествовать внешней речи (устной и письменной) и являться фазой планирования при ее осуществлении. Структура внутренней речи имеет существенные особенности, по сравнению с внешней. Поскольку она обращена к самому себе, то нет надобности в развернутом виде осуществлять высказывание. Отсюда внутренняя речь является свернутой, сжатой, фрагментарной и может существовать на основе мысленного воспроизведения отдельных слов, несущих основную смысловую нагрузку. Слова, которые применяет человек во внутренней речи отличаются от слов внешней речи, тем что они фрагментарны, сокращены и могут сливаться с другими словами. На основе внутренней речи осуществляется интеллектуальная и духовная жизнь личности, проявляются ее нравственные взгляды и убеждения, мечты и идеалы, желания и стремления, сомнения и верования. Посредством внутренней речи личность, осуществляя самовнушение, вызывает у себя определенные желания и стремления, настраивает свою душевную жизнь на определенный лад, стремится проявить твердость духа, непоколебимость своих взглядов, верований, планов, решений, "убеждений. На основе внутренне речи осуществляется аутогенная тренировка, благодаря которой человек приобретает такие психические качества и физические состояния, которые страстно желал бы иметь у себя. Под влиянием самовнушения личность может проявить такую силу духа, что казалось бы это превосходит все возможности и ресурсы человеческой психики. </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 xml:space="preserve">Наряду с внешней и внутренней речью существует так называемая </w:t>
      </w:r>
      <w:r w:rsidRPr="001B051B">
        <w:rPr>
          <w:rFonts w:ascii="Times New Roman" w:eastAsia="Calibri" w:hAnsi="Times New Roman" w:cs="Times New Roman"/>
          <w:b/>
          <w:sz w:val="28"/>
          <w:szCs w:val="28"/>
        </w:rPr>
        <w:t>эгоцентрическая речь</w:t>
      </w:r>
      <w:r w:rsidRPr="001B051B">
        <w:rPr>
          <w:rFonts w:ascii="Times New Roman" w:eastAsia="Calibri" w:hAnsi="Times New Roman" w:cs="Times New Roman"/>
          <w:sz w:val="28"/>
          <w:szCs w:val="28"/>
        </w:rPr>
        <w:t>, которая занимает промежуточное место между ними.</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 xml:space="preserve">По форме своего существования ее можно отнести к внешней речи, так как она может проявляться или в форме устного высказывания, или в письменном виде, но в отличие от внешней речи она обращена не к другим людям, а к самому себе. Для понимания особенностей психического развития ребенка важно также определить и еще один вид речи – </w:t>
      </w:r>
      <w:r w:rsidRPr="001B051B">
        <w:rPr>
          <w:rFonts w:ascii="Times New Roman" w:eastAsia="Calibri" w:hAnsi="Times New Roman" w:cs="Times New Roman"/>
          <w:i/>
          <w:sz w:val="28"/>
          <w:szCs w:val="28"/>
        </w:rPr>
        <w:t>эгоцентрической.</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i/>
          <w:sz w:val="28"/>
          <w:szCs w:val="28"/>
        </w:rPr>
        <w:t>Эгоцентрическая речь</w:t>
      </w:r>
      <w:r w:rsidRPr="001B051B">
        <w:rPr>
          <w:rFonts w:ascii="Times New Roman" w:eastAsia="Calibri" w:hAnsi="Times New Roman" w:cs="Times New Roman"/>
          <w:sz w:val="28"/>
          <w:szCs w:val="28"/>
        </w:rPr>
        <w:t xml:space="preserve"> – речь ребенка, обращенная к самому себе, позволяющая ему управлять и контролировать свою деятельность. По мнению Л. С. Выготского, </w:t>
      </w:r>
      <w:r w:rsidRPr="001B051B">
        <w:rPr>
          <w:rFonts w:ascii="Times New Roman" w:eastAsia="Calibri" w:hAnsi="Times New Roman" w:cs="Times New Roman"/>
          <w:i/>
          <w:sz w:val="28"/>
          <w:szCs w:val="28"/>
        </w:rPr>
        <w:t>эгоцентрическая речь</w:t>
      </w:r>
      <w:r w:rsidRPr="001B051B">
        <w:rPr>
          <w:rFonts w:ascii="Times New Roman" w:eastAsia="Calibri" w:hAnsi="Times New Roman" w:cs="Times New Roman"/>
          <w:sz w:val="28"/>
          <w:szCs w:val="28"/>
        </w:rPr>
        <w:t xml:space="preserve"> – своего рода переходный этап между внешней и внутренней речью. Т.е. сначала ребенок пассивно воспринимает речь других людей, затем вслух обращается к себе для регуляции своих действий, а на основе этого впоследствии формируется внутренняя речь и развивается его мышление.</w:t>
      </w:r>
    </w:p>
    <w:p w:rsidR="001B051B" w:rsidRPr="001B051B" w:rsidRDefault="001B051B" w:rsidP="001B051B">
      <w:pPr>
        <w:spacing w:after="0" w:line="240" w:lineRule="auto"/>
        <w:ind w:firstLine="709"/>
        <w:jc w:val="both"/>
        <w:rPr>
          <w:rFonts w:ascii="Times New Roman" w:eastAsia="Calibri" w:hAnsi="Times New Roman" w:cs="Times New Roman"/>
          <w:b/>
          <w:sz w:val="28"/>
          <w:szCs w:val="28"/>
        </w:rPr>
      </w:pPr>
      <w:r w:rsidRPr="001B051B">
        <w:rPr>
          <w:rFonts w:ascii="Times New Roman" w:eastAsia="Calibri" w:hAnsi="Times New Roman" w:cs="Times New Roman"/>
          <w:sz w:val="28"/>
          <w:szCs w:val="28"/>
        </w:rPr>
        <w:t>Эгоцентрическая речь проявляется и у детей, и у взрослых. дети во время игры часто начинают говорить вслух, фиксируя последовательность совершаемых ими действий. Взрослые тоже начинают рассуждать вслух, когда у них возникают в процессе осуществления умственных или практических действий какие-либо затруднения. Эгоцентрическая речь широко применяется при подготовке к устному выступлению с целью предварительного проговаривания его содержания и наиболее правильного подбора и применения языковых средств. Применяется она также и для закрепления усвоенной информации и для письменного фиксирования событий, мыслей, чувств и всего сокровенного, что происходит в духовном мире человека.</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b/>
          <w:sz w:val="28"/>
          <w:szCs w:val="28"/>
        </w:rPr>
        <w:t>Внешняя речь</w:t>
      </w:r>
      <w:r w:rsidRPr="001B051B">
        <w:rPr>
          <w:rFonts w:ascii="Times New Roman" w:eastAsia="Calibri" w:hAnsi="Times New Roman" w:cs="Times New Roman"/>
          <w:sz w:val="28"/>
          <w:szCs w:val="28"/>
        </w:rPr>
        <w:t xml:space="preserve"> ориентирована на других людей и характеризуется передачей при помощи языка необходимой информации. Внешняя речь, в свою очередь, может быть </w:t>
      </w:r>
      <w:r w:rsidRPr="001B051B">
        <w:rPr>
          <w:rFonts w:ascii="Times New Roman" w:eastAsia="Calibri" w:hAnsi="Times New Roman" w:cs="Times New Roman"/>
          <w:b/>
          <w:i/>
          <w:sz w:val="28"/>
          <w:szCs w:val="28"/>
        </w:rPr>
        <w:t>письменной и устной</w:t>
      </w:r>
      <w:r w:rsidRPr="001B051B">
        <w:rPr>
          <w:rFonts w:ascii="Times New Roman" w:eastAsia="Calibri" w:hAnsi="Times New Roman" w:cs="Times New Roman"/>
          <w:sz w:val="28"/>
          <w:szCs w:val="28"/>
        </w:rPr>
        <w:t xml:space="preserve">. </w:t>
      </w:r>
      <w:r w:rsidRPr="001B051B">
        <w:rPr>
          <w:rFonts w:ascii="Times New Roman" w:eastAsia="Calibri" w:hAnsi="Times New Roman" w:cs="Times New Roman"/>
          <w:i/>
          <w:sz w:val="28"/>
          <w:szCs w:val="28"/>
        </w:rPr>
        <w:t>Письменная речь</w:t>
      </w:r>
      <w:r w:rsidRPr="001B051B">
        <w:rPr>
          <w:rFonts w:ascii="Times New Roman" w:eastAsia="Calibri" w:hAnsi="Times New Roman" w:cs="Times New Roman"/>
          <w:sz w:val="28"/>
          <w:szCs w:val="28"/>
        </w:rPr>
        <w:t xml:space="preserve">, так же как и устная является одним из видов внешней речи. </w:t>
      </w:r>
      <w:r w:rsidRPr="001B051B">
        <w:rPr>
          <w:rFonts w:ascii="Times New Roman" w:eastAsia="Calibri" w:hAnsi="Times New Roman" w:cs="Times New Roman"/>
          <w:b/>
          <w:sz w:val="28"/>
          <w:szCs w:val="28"/>
        </w:rPr>
        <w:t>Письменная речь</w:t>
      </w:r>
      <w:r w:rsidRPr="001B051B">
        <w:rPr>
          <w:rFonts w:ascii="Times New Roman" w:eastAsia="Calibri" w:hAnsi="Times New Roman" w:cs="Times New Roman"/>
          <w:sz w:val="28"/>
          <w:szCs w:val="28"/>
        </w:rPr>
        <w:t xml:space="preserve"> – общение посредством слов, выраженных в письменных текстах. Для данной речи характерна достаточно сложная композиционно-структурная организация, особые (в отличие от устной речи) стиль и грамматическое построение. Чтение – восприятие текстовой информации. Чтение письменной речи про себя отличается высокой скоростью (скорость чтения превышает процесс говорения в среднем в три раза). </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Осуществляется она посредством воспроизведения и восприятия графических образов слов, которые являются продуктом трансформации звуковых и моторных образов слов. Письменная речь излагается, как правило, в ф</w:t>
      </w:r>
      <w:r>
        <w:rPr>
          <w:rFonts w:ascii="Times New Roman" w:eastAsia="Calibri" w:hAnsi="Times New Roman" w:cs="Times New Roman"/>
          <w:sz w:val="28"/>
          <w:szCs w:val="28"/>
        </w:rPr>
        <w:t xml:space="preserve">орме определенного текста. Для </w:t>
      </w:r>
      <w:r w:rsidRPr="001B051B">
        <w:rPr>
          <w:rFonts w:ascii="Times New Roman" w:eastAsia="Calibri" w:hAnsi="Times New Roman" w:cs="Times New Roman"/>
          <w:sz w:val="28"/>
          <w:szCs w:val="28"/>
        </w:rPr>
        <w:t xml:space="preserve">правильного восприятия и понимания текста имеет большое значение его структура и характеристика. Характеристика может быть внешняя и внутренняя. Внешняя характеристика зависит от формы изложения текста, его структуры и объема. Внутренняя характеристика связана со смысловым содержанием текста, которое включает в себя теоретические положения, факты, их анализ и отношение к ним. Понимание текста связано с его интерпретацией, в основе которой лежит сложная мыслительная деятельность. Существует несколько видов интерпретации: эмпирико-наглядная, теоретико-наглядная, теоретико-эмпирическая, теоретико-семантическая. </w:t>
      </w:r>
      <w:r w:rsidRPr="001B051B">
        <w:rPr>
          <w:rFonts w:ascii="Times New Roman" w:eastAsia="Calibri" w:hAnsi="Times New Roman" w:cs="Times New Roman"/>
          <w:b/>
          <w:sz w:val="28"/>
          <w:szCs w:val="28"/>
        </w:rPr>
        <w:t>Динамика понимания текста</w:t>
      </w:r>
      <w:r w:rsidRPr="001B051B">
        <w:rPr>
          <w:rFonts w:ascii="Times New Roman" w:eastAsia="Calibri" w:hAnsi="Times New Roman" w:cs="Times New Roman"/>
          <w:sz w:val="28"/>
          <w:szCs w:val="28"/>
        </w:rPr>
        <w:t xml:space="preserve"> имеет в своей основе систему умственных операций: ориентировка в тексте, структурирование материала (смысловое разграничение, установление системы информации, семантическое взвешивание), переконструирование</w:t>
      </w:r>
      <w:r w:rsidRPr="001B051B">
        <w:rPr>
          <w:rFonts w:ascii="Times New Roman" w:eastAsia="Calibri" w:hAnsi="Times New Roman" w:cs="Times New Roman"/>
          <w:sz w:val="28"/>
          <w:szCs w:val="28"/>
        </w:rPr>
        <w:tab/>
        <w:t xml:space="preserve"> (переход от внешней структуры к внутренней), свертывание и развёртывание информации.</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 xml:space="preserve">Существуют </w:t>
      </w:r>
      <w:r w:rsidRPr="001B051B">
        <w:rPr>
          <w:rFonts w:ascii="Times New Roman" w:eastAsia="Calibri" w:hAnsi="Times New Roman" w:cs="Times New Roman"/>
          <w:i/>
          <w:sz w:val="28"/>
          <w:szCs w:val="28"/>
        </w:rPr>
        <w:t>внутренние и внешние причины непонимания текста</w:t>
      </w:r>
      <w:r w:rsidRPr="001B051B">
        <w:rPr>
          <w:rFonts w:ascii="Times New Roman" w:eastAsia="Calibri" w:hAnsi="Times New Roman" w:cs="Times New Roman"/>
          <w:sz w:val="28"/>
          <w:szCs w:val="28"/>
        </w:rPr>
        <w:t xml:space="preserve">: </w:t>
      </w:r>
      <w:r w:rsidRPr="001B051B">
        <w:rPr>
          <w:rFonts w:ascii="Times New Roman" w:eastAsia="Calibri" w:hAnsi="Times New Roman" w:cs="Times New Roman"/>
          <w:i/>
          <w:sz w:val="28"/>
          <w:szCs w:val="28"/>
        </w:rPr>
        <w:t>внутренние причины</w:t>
      </w:r>
      <w:r w:rsidRPr="001B051B">
        <w:rPr>
          <w:rFonts w:ascii="Times New Roman" w:eastAsia="Calibri" w:hAnsi="Times New Roman" w:cs="Times New Roman"/>
          <w:sz w:val="28"/>
          <w:szCs w:val="28"/>
        </w:rPr>
        <w:t xml:space="preserve"> имеют психологичкеский характер: низкий уровень развития интеллекта читателя, пассивность и неэкономичность его мышления, несформированность операционных основ чтения, неумение организовать чтение и т. п. </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i/>
          <w:sz w:val="28"/>
          <w:szCs w:val="28"/>
        </w:rPr>
        <w:t>Внешние причины</w:t>
      </w:r>
      <w:r w:rsidRPr="001B051B">
        <w:rPr>
          <w:rFonts w:ascii="Times New Roman" w:eastAsia="Calibri" w:hAnsi="Times New Roman" w:cs="Times New Roman"/>
          <w:sz w:val="28"/>
          <w:szCs w:val="28"/>
        </w:rPr>
        <w:t xml:space="preserve"> связаны с особенностоями текста: сложность текста, его громоздкость, несовершенство описания его содержания, отсутствие логики изложения и т. п. Как видим, письменная речь даёт возможность развить интеллектуальные способности, стать образованным и духовно богатым человеком, познать природу и общество, быть в курсе всех событий, происходящих в мире. </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b/>
          <w:sz w:val="28"/>
          <w:szCs w:val="28"/>
        </w:rPr>
        <w:t>Устная речь</w:t>
      </w:r>
      <w:r w:rsidRPr="001B051B">
        <w:rPr>
          <w:rFonts w:ascii="Times New Roman" w:eastAsia="Calibri" w:hAnsi="Times New Roman" w:cs="Times New Roman"/>
          <w:sz w:val="28"/>
          <w:szCs w:val="28"/>
        </w:rPr>
        <w:t xml:space="preserve"> – словесное общение при помощи языка, воспринимаемого на слух. В устной речи условно можно выделить два процесса: </w:t>
      </w:r>
      <w:r w:rsidRPr="001B051B">
        <w:rPr>
          <w:rFonts w:ascii="Times New Roman" w:eastAsia="Calibri" w:hAnsi="Times New Roman" w:cs="Times New Roman"/>
          <w:b/>
          <w:i/>
          <w:sz w:val="28"/>
          <w:szCs w:val="28"/>
        </w:rPr>
        <w:t>говорение и аудирование</w:t>
      </w:r>
      <w:r w:rsidRPr="001B051B">
        <w:rPr>
          <w:rFonts w:ascii="Times New Roman" w:eastAsia="Calibri" w:hAnsi="Times New Roman" w:cs="Times New Roman"/>
          <w:sz w:val="28"/>
          <w:szCs w:val="28"/>
        </w:rPr>
        <w:t xml:space="preserve">. </w:t>
      </w:r>
      <w:r w:rsidRPr="001B051B">
        <w:rPr>
          <w:rFonts w:ascii="Times New Roman" w:eastAsia="Calibri" w:hAnsi="Times New Roman" w:cs="Times New Roman"/>
          <w:i/>
          <w:sz w:val="28"/>
          <w:szCs w:val="28"/>
        </w:rPr>
        <w:t>Говорение</w:t>
      </w:r>
      <w:r w:rsidRPr="001B051B">
        <w:rPr>
          <w:rFonts w:ascii="Times New Roman" w:eastAsia="Calibri" w:hAnsi="Times New Roman" w:cs="Times New Roman"/>
          <w:sz w:val="28"/>
          <w:szCs w:val="28"/>
        </w:rPr>
        <w:t xml:space="preserve"> – процесс непосредственного обращения к собеседнику при помощи слов. Выделяют две основные характеристики данного процесса — объем высказываемых фраз и темп речи. </w:t>
      </w:r>
      <w:r w:rsidRPr="001B051B">
        <w:rPr>
          <w:rFonts w:ascii="Times New Roman" w:eastAsia="Calibri" w:hAnsi="Times New Roman" w:cs="Times New Roman"/>
          <w:i/>
          <w:sz w:val="28"/>
          <w:szCs w:val="28"/>
        </w:rPr>
        <w:t>Аудирование –</w:t>
      </w:r>
      <w:r w:rsidRPr="001B051B">
        <w:rPr>
          <w:rFonts w:ascii="Times New Roman" w:eastAsia="Calibri" w:hAnsi="Times New Roman" w:cs="Times New Roman"/>
          <w:sz w:val="28"/>
          <w:szCs w:val="28"/>
        </w:rPr>
        <w:t xml:space="preserve"> процесс восприятия устной речи, обусловленный особенностями субъекта и объекта общения, содержанием передаваемой информации, ситуацией и др. Важно, чтобы в ходе общения человек не только понял содержание сообщение, но и был способен воспринимать скрытый подтекст и эмоциональное состояние говорящего. </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i/>
          <w:sz w:val="28"/>
          <w:szCs w:val="28"/>
        </w:rPr>
        <w:t>Устная речь может быть в форме диалога или монолога</w:t>
      </w:r>
      <w:r w:rsidRPr="001B051B">
        <w:rPr>
          <w:rFonts w:ascii="Times New Roman" w:eastAsia="Calibri" w:hAnsi="Times New Roman" w:cs="Times New Roman"/>
          <w:sz w:val="28"/>
          <w:szCs w:val="28"/>
        </w:rPr>
        <w:t xml:space="preserve">. </w:t>
      </w:r>
      <w:r w:rsidRPr="001B051B">
        <w:rPr>
          <w:rFonts w:ascii="Times New Roman" w:eastAsia="Calibri" w:hAnsi="Times New Roman" w:cs="Times New Roman"/>
          <w:b/>
          <w:sz w:val="28"/>
          <w:szCs w:val="28"/>
        </w:rPr>
        <w:t>Диалогическая (разговорная) речь</w:t>
      </w:r>
      <w:r w:rsidRPr="001B051B">
        <w:rPr>
          <w:rFonts w:ascii="Times New Roman" w:eastAsia="Calibri" w:hAnsi="Times New Roman" w:cs="Times New Roman"/>
          <w:sz w:val="28"/>
          <w:szCs w:val="28"/>
        </w:rPr>
        <w:t xml:space="preserve"> – вид речи, характеризующийся тем, что в ходе общения происходит активный обмен информацией между двумя и более собеседниками. Как правило, данная речь основана на использовании простейших форм речи, не требует развернутых положений, содержит эмоциональную окраску.</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b/>
          <w:sz w:val="28"/>
          <w:szCs w:val="28"/>
        </w:rPr>
        <w:t>Монологическая речь</w:t>
      </w:r>
      <w:r w:rsidRPr="001B051B">
        <w:rPr>
          <w:rFonts w:ascii="Times New Roman" w:eastAsia="Calibri" w:hAnsi="Times New Roman" w:cs="Times New Roman"/>
          <w:sz w:val="28"/>
          <w:szCs w:val="28"/>
        </w:rPr>
        <w:t xml:space="preserve"> – речь, произносимая одним человеком, и направленная на определенную аудиторию. В отличие от диалогической, монологическая речь, как правило, более сложна, логична, содержательна. </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В психологии также иногда выделяют активную и пассивную речь. Активная речь связана с говорящим, пассивная – речь слушающего (считается, что слушатель про себя часто повторяет слышимое).</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Таким образом, речь, являясь средством коммуникации между людьми, выполняет и другую важнейшую функцию – выступает средством мыслительной деятельности человека. В своих работах Л. С. Выготский убедительно показал, что формирование высших психических функций (произвольности и осознанности познавательных процессов) осуществляется благодаря речи. Об этом свидетельствуют факты, когда речевые нарушения сказываются на развитии всех сторон психической организации человека, и особенно на интеллектуальной сфере.</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p>
    <w:p w:rsidR="001B051B" w:rsidRPr="001B051B" w:rsidRDefault="001B051B" w:rsidP="001B051B">
      <w:pPr>
        <w:spacing w:after="0" w:line="240" w:lineRule="auto"/>
        <w:ind w:firstLine="709"/>
        <w:jc w:val="both"/>
        <w:rPr>
          <w:rFonts w:ascii="Times New Roman" w:eastAsia="Calibri" w:hAnsi="Times New Roman" w:cs="Times New Roman"/>
          <w:b/>
          <w:sz w:val="28"/>
          <w:szCs w:val="28"/>
        </w:rPr>
      </w:pPr>
      <w:r w:rsidRPr="001B051B">
        <w:rPr>
          <w:rFonts w:ascii="Times New Roman" w:eastAsia="Calibri" w:hAnsi="Times New Roman" w:cs="Times New Roman"/>
          <w:b/>
          <w:sz w:val="28"/>
          <w:szCs w:val="28"/>
        </w:rPr>
        <w:t>4.</w:t>
      </w:r>
      <w:r w:rsidRPr="001B051B">
        <w:rPr>
          <w:rFonts w:ascii="Times New Roman" w:eastAsia="Calibri" w:hAnsi="Times New Roman" w:cs="Times New Roman"/>
          <w:b/>
          <w:sz w:val="28"/>
          <w:szCs w:val="28"/>
        </w:rPr>
        <w:tab/>
        <w:t xml:space="preserve">Характеристика взаимосвязи мышления и речи. </w:t>
      </w:r>
    </w:p>
    <w:p w:rsidR="001B051B" w:rsidRPr="001B051B" w:rsidRDefault="001B051B" w:rsidP="001B051B">
      <w:pPr>
        <w:spacing w:after="0" w:line="240" w:lineRule="auto"/>
        <w:ind w:firstLine="709"/>
        <w:jc w:val="both"/>
        <w:rPr>
          <w:rFonts w:ascii="Times New Roman" w:eastAsia="Calibri" w:hAnsi="Times New Roman" w:cs="Times New Roman"/>
          <w:b/>
          <w:sz w:val="28"/>
          <w:szCs w:val="28"/>
        </w:rPr>
      </w:pPr>
    </w:p>
    <w:p w:rsidR="001B051B" w:rsidRPr="001B051B" w:rsidRDefault="001B051B" w:rsidP="001B051B">
      <w:pPr>
        <w:spacing w:after="0" w:line="240" w:lineRule="auto"/>
        <w:ind w:firstLine="709"/>
        <w:jc w:val="both"/>
        <w:rPr>
          <w:rFonts w:ascii="Times New Roman" w:eastAsia="Calibri" w:hAnsi="Times New Roman" w:cs="Times New Roman"/>
          <w:i/>
          <w:sz w:val="24"/>
          <w:szCs w:val="24"/>
        </w:rPr>
      </w:pPr>
      <w:r w:rsidRPr="001B051B">
        <w:rPr>
          <w:rFonts w:ascii="Times New Roman" w:eastAsia="Calibri" w:hAnsi="Times New Roman" w:cs="Times New Roman"/>
          <w:i/>
          <w:sz w:val="24"/>
          <w:szCs w:val="24"/>
        </w:rPr>
        <w:t xml:space="preserve">Мышление и речь. Единство мышления и речи. Физиологические основы мышления. Роль скрытых речевых реакций в процессах мышления. </w:t>
      </w:r>
    </w:p>
    <w:p w:rsidR="001B051B" w:rsidRPr="001B051B" w:rsidRDefault="001B051B" w:rsidP="001B051B">
      <w:pPr>
        <w:spacing w:after="0" w:line="240" w:lineRule="auto"/>
        <w:ind w:firstLine="709"/>
        <w:jc w:val="both"/>
        <w:rPr>
          <w:rFonts w:ascii="Times New Roman" w:eastAsia="Calibri" w:hAnsi="Times New Roman" w:cs="Times New Roman"/>
          <w:i/>
          <w:sz w:val="24"/>
          <w:szCs w:val="24"/>
        </w:rPr>
      </w:pP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 xml:space="preserve">Известно, что на психику и духовный мир человека оказывают решающее влияние </w:t>
      </w:r>
      <w:r w:rsidRPr="001B051B">
        <w:rPr>
          <w:rFonts w:ascii="Times New Roman" w:eastAsia="Calibri" w:hAnsi="Times New Roman" w:cs="Times New Roman"/>
          <w:b/>
          <w:sz w:val="28"/>
          <w:szCs w:val="28"/>
        </w:rPr>
        <w:t>четыре основных фактора: общество, культура, идеология, язык и речь.</w:t>
      </w:r>
      <w:r w:rsidRPr="001B051B">
        <w:rPr>
          <w:rFonts w:ascii="Times New Roman" w:eastAsia="Calibri" w:hAnsi="Times New Roman" w:cs="Times New Roman"/>
          <w:sz w:val="28"/>
          <w:szCs w:val="28"/>
        </w:rPr>
        <w:t xml:space="preserve"> Базовым фактором является общество, вне которого немыслима человеческая жизнь и формирование духовного облика человека. Все остальных факторы являются производными, так как они есть продукт функционирования, человеческого общества. Язык и речь, порождаемые обществом, в свою очередь, являются основным условием развития общества, культуры, идеологии и духовного мира каждого человека как члена общества. </w:t>
      </w:r>
    </w:p>
    <w:p w:rsidR="001B051B" w:rsidRDefault="001B051B" w:rsidP="001B051B">
      <w:pPr>
        <w:spacing w:after="0" w:line="240" w:lineRule="auto"/>
        <w:ind w:firstLine="709"/>
        <w:jc w:val="both"/>
        <w:rPr>
          <w:rFonts w:ascii="Times New Roman" w:eastAsia="Times New Roman" w:hAnsi="Times New Roman" w:cs="Times New Roman"/>
          <w:i/>
          <w:color w:val="0C2116"/>
          <w:sz w:val="28"/>
          <w:szCs w:val="28"/>
          <w:lang w:eastAsia="ru-RU"/>
        </w:rPr>
      </w:pPr>
      <w:r w:rsidRPr="001B051B">
        <w:rPr>
          <w:rFonts w:ascii="Times New Roman" w:eastAsia="Calibri" w:hAnsi="Times New Roman" w:cs="Times New Roman"/>
          <w:sz w:val="28"/>
          <w:szCs w:val="28"/>
        </w:rPr>
        <w:t>Что же такое язык и речь и почему они определяют духовное и вообще психическое развитие человека? Язык и речь неразрывно связаны между собой. Их существование и развитие невозможно друг без друга. Там, где появляется язык, возникает и речь. Если не осуществляется речь, исчезает и</w:t>
      </w:r>
      <w:r>
        <w:rPr>
          <w:rFonts w:ascii="Times New Roman" w:eastAsia="Calibri" w:hAnsi="Times New Roman" w:cs="Times New Roman"/>
          <w:sz w:val="28"/>
          <w:szCs w:val="28"/>
        </w:rPr>
        <w:t xml:space="preserve"> </w:t>
      </w:r>
      <w:r w:rsidRPr="001B051B">
        <w:rPr>
          <w:rFonts w:ascii="Times New Roman" w:eastAsia="Times New Roman" w:hAnsi="Times New Roman" w:cs="Times New Roman"/>
          <w:color w:val="0C2116"/>
          <w:sz w:val="28"/>
          <w:szCs w:val="28"/>
          <w:lang w:eastAsia="ru-RU"/>
        </w:rPr>
        <w:t xml:space="preserve">язык. Хотя язык и речь функционируют вместе, но они представляют собой по форме своего существования разные явления. </w:t>
      </w:r>
      <w:r w:rsidRPr="001B051B">
        <w:rPr>
          <w:rFonts w:ascii="Times New Roman" w:eastAsia="Times New Roman" w:hAnsi="Times New Roman" w:cs="Times New Roman"/>
          <w:i/>
          <w:color w:val="0C2116"/>
          <w:sz w:val="28"/>
          <w:szCs w:val="28"/>
          <w:lang w:eastAsia="ru-RU"/>
        </w:rPr>
        <w:t>Язык - это система словесных знаков, посредством которых люди обозначают предметы и явления как реального, так и потустороннего мира. Язык является средством закрепления, передачи и усвоения личного, так и общественно-исторического опыта, приобретенного в процессе осуществления практической и познавательной деятельности людей</w:t>
      </w:r>
      <w:r w:rsidRPr="001B051B">
        <w:rPr>
          <w:rFonts w:ascii="Times New Roman" w:eastAsia="Times New Roman" w:hAnsi="Times New Roman" w:cs="Times New Roman"/>
          <w:i/>
          <w:color w:val="001A00"/>
          <w:sz w:val="28"/>
          <w:szCs w:val="28"/>
          <w:lang w:eastAsia="ru-RU"/>
        </w:rPr>
        <w:t xml:space="preserve">. </w:t>
      </w:r>
      <w:r w:rsidRPr="001B051B">
        <w:rPr>
          <w:rFonts w:ascii="Times New Roman" w:eastAsia="Times New Roman" w:hAnsi="Times New Roman" w:cs="Times New Roman"/>
          <w:color w:val="0C2116"/>
          <w:sz w:val="28"/>
          <w:szCs w:val="28"/>
          <w:lang w:eastAsia="ru-RU"/>
        </w:rPr>
        <w:t xml:space="preserve">Язык создается людьми и является общественно-историческим явлением. В языке народа отражается его духовный мир, его знания, его верования, нравственные и моральные идеалы, обычаи и традиции, надежды и чаяния, словом, все то, что составляет духовную жизнь общества. Язык дает возможность людям осуществлять совместную деятельность, ставить общие цели, достигать выдающихся результатов в познавательной и созидательной деятельности. Язык является важнейшим средством общения между людьми, средством сообщения информации и средством воздействия друг на друга. Язык, как система словесных знаков, порождается и осуществляется посредством речевой деятельности. Слова могут существовать в форме звуков, графических знаков и моторных символов, возникающих в результате функционирования органов речи. Таким образом, </w:t>
      </w:r>
      <w:r w:rsidRPr="001B051B">
        <w:rPr>
          <w:rFonts w:ascii="Times New Roman" w:eastAsia="Times New Roman" w:hAnsi="Times New Roman" w:cs="Times New Roman"/>
          <w:i/>
          <w:color w:val="0C2116"/>
          <w:sz w:val="28"/>
          <w:szCs w:val="28"/>
          <w:lang w:eastAsia="ru-RU"/>
        </w:rPr>
        <w:t>речь можно рассматривать как деятельность, направленную на воспроизведение и восприятие звуковых, графических и кинестезических образов слов, на основе которых возникает, существует и проявляется сознательная психика человека и его духовный мир.</w:t>
      </w:r>
      <w:r w:rsidRPr="001B051B">
        <w:rPr>
          <w:rFonts w:ascii="Times New Roman" w:eastAsia="Times New Roman" w:hAnsi="Times New Roman" w:cs="Times New Roman"/>
          <w:color w:val="0C2116"/>
          <w:sz w:val="28"/>
          <w:szCs w:val="28"/>
          <w:lang w:eastAsia="ru-RU"/>
        </w:rPr>
        <w:t xml:space="preserve"> Каким же образом сознательная психика и духовный мир человека связаны с языком и речью? Это происходит благодаря тому, что </w:t>
      </w:r>
      <w:r w:rsidRPr="001B051B">
        <w:rPr>
          <w:rFonts w:ascii="Times New Roman" w:eastAsia="Times New Roman" w:hAnsi="Times New Roman" w:cs="Times New Roman"/>
          <w:i/>
          <w:color w:val="0C2116"/>
          <w:sz w:val="28"/>
          <w:szCs w:val="28"/>
          <w:lang w:eastAsia="ru-RU"/>
        </w:rPr>
        <w:t xml:space="preserve">слово, как основной элемент языка и речи, имеет, с одной стороны, общее смысловое содержание, закрепленное за ним обществом, а, с другой стороны конкретное личное содержание, приобретенное на основе индивидуального опыта. Усваивая значение слов человек при обретает знания о мире и о самом себе, приобретает способность осознавать все что происходит вокруг него и в </w:t>
      </w:r>
      <w:r w:rsidRPr="001B051B">
        <w:rPr>
          <w:rFonts w:ascii="Times New Roman" w:eastAsia="Times New Roman" w:hAnsi="Times New Roman" w:cs="Times New Roman"/>
          <w:i/>
          <w:color w:val="0C2116"/>
          <w:w w:val="112"/>
          <w:sz w:val="28"/>
          <w:szCs w:val="28"/>
          <w:lang w:eastAsia="ru-RU"/>
        </w:rPr>
        <w:t xml:space="preserve">нём </w:t>
      </w:r>
      <w:r w:rsidRPr="001B051B">
        <w:rPr>
          <w:rFonts w:ascii="Times New Roman" w:eastAsia="Times New Roman" w:hAnsi="Times New Roman" w:cs="Times New Roman"/>
          <w:i/>
          <w:color w:val="0C2116"/>
          <w:sz w:val="28"/>
          <w:szCs w:val="28"/>
          <w:lang w:eastAsia="ru-RU"/>
        </w:rPr>
        <w:t xml:space="preserve">самом. </w:t>
      </w:r>
    </w:p>
    <w:p w:rsidR="001B051B" w:rsidRDefault="001B051B" w:rsidP="001B051B">
      <w:pPr>
        <w:spacing w:after="0" w:line="240" w:lineRule="auto"/>
        <w:ind w:firstLine="709"/>
        <w:jc w:val="both"/>
        <w:rPr>
          <w:rFonts w:ascii="Times New Roman" w:eastAsia="Times New Roman" w:hAnsi="Times New Roman" w:cs="Times New Roman"/>
          <w:color w:val="0C2116"/>
          <w:sz w:val="28"/>
          <w:szCs w:val="28"/>
          <w:lang w:eastAsia="ru-RU"/>
        </w:rPr>
      </w:pPr>
      <w:r w:rsidRPr="001B051B">
        <w:rPr>
          <w:rFonts w:ascii="Times New Roman" w:eastAsia="Times New Roman" w:hAnsi="Times New Roman" w:cs="Times New Roman"/>
          <w:i/>
          <w:color w:val="0C2116"/>
          <w:sz w:val="28"/>
          <w:szCs w:val="28"/>
          <w:lang w:eastAsia="ru-RU"/>
        </w:rPr>
        <w:t xml:space="preserve">Слово, как любой другой знак, полагал </w:t>
      </w:r>
      <w:r>
        <w:rPr>
          <w:rFonts w:ascii="Times New Roman" w:eastAsia="Times New Roman" w:hAnsi="Times New Roman" w:cs="Times New Roman"/>
          <w:i/>
          <w:color w:val="0C2116"/>
          <w:w w:val="84"/>
          <w:sz w:val="28"/>
          <w:szCs w:val="28"/>
          <w:lang w:eastAsia="ru-RU"/>
        </w:rPr>
        <w:t>Л.</w:t>
      </w:r>
      <w:r w:rsidRPr="001B051B">
        <w:rPr>
          <w:rFonts w:ascii="Times New Roman" w:eastAsia="Times New Roman" w:hAnsi="Times New Roman" w:cs="Times New Roman"/>
          <w:i/>
          <w:color w:val="0C2116"/>
          <w:w w:val="84"/>
          <w:sz w:val="28"/>
          <w:szCs w:val="28"/>
          <w:lang w:eastAsia="ru-RU"/>
        </w:rPr>
        <w:t xml:space="preserve"> </w:t>
      </w:r>
      <w:r w:rsidRPr="001B051B">
        <w:rPr>
          <w:rFonts w:ascii="Times New Roman" w:eastAsia="Times New Roman" w:hAnsi="Times New Roman" w:cs="Times New Roman"/>
          <w:i/>
          <w:color w:val="0C2116"/>
          <w:sz w:val="28"/>
          <w:szCs w:val="28"/>
          <w:lang w:eastAsia="ru-RU"/>
        </w:rPr>
        <w:t>С. Выготский, является, орудием интеллектуальной деятельности.</w:t>
      </w:r>
      <w:r w:rsidRPr="001B051B">
        <w:rPr>
          <w:rFonts w:ascii="Times New Roman" w:eastAsia="Times New Roman" w:hAnsi="Times New Roman" w:cs="Times New Roman"/>
          <w:color w:val="0C2116"/>
          <w:sz w:val="28"/>
          <w:szCs w:val="28"/>
          <w:lang w:eastAsia="ru-RU"/>
        </w:rPr>
        <w:t xml:space="preserve"> В отличие от орудий труда слова, имеющие смысловое значение, изменяют не материальные предметы, а психику человека. </w:t>
      </w:r>
      <w:r w:rsidRPr="001B051B">
        <w:rPr>
          <w:rFonts w:ascii="Times New Roman" w:eastAsia="Times New Roman" w:hAnsi="Times New Roman" w:cs="Times New Roman"/>
          <w:i/>
          <w:color w:val="0C2116"/>
          <w:sz w:val="28"/>
          <w:szCs w:val="28"/>
          <w:lang w:eastAsia="ru-RU"/>
        </w:rPr>
        <w:t>На основе речевой деятельности у человека возникают знания, мысли и представления о предметах и явлениях внешнего и внутреннего мира, о сущности бытия, о смысле жизни, о нравственных и культурных ценностях, вера в справедливость и добро и в их вечное существование, вера в то, что порок и</w:t>
      </w:r>
      <w:r w:rsidRPr="001B051B">
        <w:rPr>
          <w:rFonts w:ascii="Times New Roman" w:eastAsia="Times New Roman" w:hAnsi="Times New Roman" w:cs="Times New Roman"/>
          <w:i/>
          <w:color w:val="0C2116"/>
          <w:w w:val="131"/>
          <w:sz w:val="28"/>
          <w:szCs w:val="28"/>
          <w:lang w:eastAsia="ru-RU"/>
        </w:rPr>
        <w:t xml:space="preserve"> </w:t>
      </w:r>
      <w:r w:rsidRPr="001B051B">
        <w:rPr>
          <w:rFonts w:ascii="Times New Roman" w:eastAsia="Times New Roman" w:hAnsi="Times New Roman" w:cs="Times New Roman"/>
          <w:i/>
          <w:color w:val="0C2116"/>
          <w:sz w:val="28"/>
          <w:szCs w:val="28"/>
          <w:lang w:eastAsia="ru-RU"/>
        </w:rPr>
        <w:t>зло неизбежно будут наказаны. Таким образом, язык и речь являются основным средством общения, орудием интеллектуальной и духовной деятельности и важнейшим условием развития как всего человечества, так и каждого индивида.</w:t>
      </w:r>
      <w:r w:rsidRPr="001B051B">
        <w:rPr>
          <w:rFonts w:ascii="Times New Roman" w:eastAsia="Times New Roman" w:hAnsi="Times New Roman" w:cs="Times New Roman"/>
          <w:color w:val="0C2116"/>
          <w:sz w:val="28"/>
          <w:szCs w:val="28"/>
          <w:lang w:eastAsia="ru-RU"/>
        </w:rPr>
        <w:t xml:space="preserve"> Речевая деятельность, направленная на воспроизведение и восприятие звуковых, графических и моторных образов слов, на основе которых осуществляется психическая деятельность человека, управляется и регулируется речевыми центрами, расположенными в левом полушарии головного мозга. </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Times New Roman" w:hAnsi="Times New Roman" w:cs="Times New Roman"/>
          <w:color w:val="0C2116"/>
          <w:sz w:val="28"/>
          <w:szCs w:val="28"/>
          <w:lang w:eastAsia="ru-RU"/>
        </w:rPr>
        <w:t xml:space="preserve">Исключительно </w:t>
      </w:r>
      <w:r w:rsidRPr="001B051B">
        <w:rPr>
          <w:rFonts w:ascii="Times New Roman" w:eastAsia="Times New Roman" w:hAnsi="Times New Roman" w:cs="Times New Roman"/>
          <w:i/>
          <w:sz w:val="28"/>
          <w:szCs w:val="28"/>
          <w:lang w:eastAsia="ru-RU"/>
        </w:rPr>
        <w:t>важная особенность мышления - его неразрывная связь с речью.</w:t>
      </w:r>
      <w:r w:rsidRPr="001B051B">
        <w:rPr>
          <w:rFonts w:ascii="Times New Roman" w:eastAsia="Times New Roman" w:hAnsi="Times New Roman" w:cs="Times New Roman"/>
          <w:sz w:val="28"/>
          <w:szCs w:val="28"/>
          <w:lang w:eastAsia="ru-RU"/>
        </w:rPr>
        <w:t xml:space="preserve"> Выделяя нечто общее в предметах и явлениях окружающего мира, человек обозначает его словами. Через слово человек впервые узнает о том, чего еще не видел (а возможно, никогда и не увидит!). Неразрывная связь мышления с речью не означает, однако, что мышление сводится к речи. Мышление и речь, мысль и слово – не тождественны друг другу. Одну и ту же мысль можно выразить на разных языках. </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 xml:space="preserve">В более строгом понимании речь – процесс общения, опосредованный языком. Речь является психологическим процессом формулирования и передачи мысли средствами языка. Как психологический процесс речь изучается в разделе психологии, называемом «психолингвистикой». Этапы подготовки речевого высказывания. Какие этапы проходит мысль прежде чем она будет выражена в речи? Первый этап – человек должен прежде всего иметь мотив высказывания. </w:t>
      </w:r>
      <w:r w:rsidRPr="001B051B">
        <w:rPr>
          <w:rFonts w:ascii="Times New Roman" w:eastAsia="Calibri" w:hAnsi="Times New Roman" w:cs="Times New Roman"/>
          <w:i/>
          <w:sz w:val="28"/>
          <w:szCs w:val="28"/>
        </w:rPr>
        <w:t>Мотив</w:t>
      </w:r>
      <w:r w:rsidRPr="001B051B">
        <w:rPr>
          <w:rFonts w:ascii="Times New Roman" w:eastAsia="Calibri" w:hAnsi="Times New Roman" w:cs="Times New Roman"/>
          <w:sz w:val="28"/>
          <w:szCs w:val="28"/>
        </w:rPr>
        <w:t xml:space="preserve"> высказывания является движущей силой речевого процесса. Следующим этапом является возникновение </w:t>
      </w:r>
      <w:r w:rsidRPr="001B051B">
        <w:rPr>
          <w:rFonts w:ascii="Times New Roman" w:eastAsia="Calibri" w:hAnsi="Times New Roman" w:cs="Times New Roman"/>
          <w:i/>
          <w:sz w:val="28"/>
          <w:szCs w:val="28"/>
        </w:rPr>
        <w:t>общей схемы содержания</w:t>
      </w:r>
      <w:r w:rsidRPr="001B051B">
        <w:rPr>
          <w:rFonts w:ascii="Times New Roman" w:eastAsia="Calibri" w:hAnsi="Times New Roman" w:cs="Times New Roman"/>
          <w:i/>
          <w:sz w:val="28"/>
          <w:szCs w:val="28"/>
          <w:u w:val="single"/>
        </w:rPr>
        <w:t>,</w:t>
      </w:r>
      <w:r w:rsidRPr="001B051B">
        <w:rPr>
          <w:rFonts w:ascii="Times New Roman" w:eastAsia="Calibri" w:hAnsi="Times New Roman" w:cs="Times New Roman"/>
          <w:sz w:val="28"/>
          <w:szCs w:val="28"/>
        </w:rPr>
        <w:t xml:space="preserve"> которое будет воплощено в высказывании. Следующий этап на пути подготовки высказывания мысли имеет особенное значение Л.С. Выготским было показано, что на этом этапе происходит перекодирование замысла в развернутую речь и создается </w:t>
      </w:r>
      <w:r w:rsidRPr="001B051B">
        <w:rPr>
          <w:rFonts w:ascii="Times New Roman" w:eastAsia="Calibri" w:hAnsi="Times New Roman" w:cs="Times New Roman"/>
          <w:i/>
          <w:sz w:val="28"/>
          <w:szCs w:val="28"/>
        </w:rPr>
        <w:t>схема развернутого речевого высказывания.</w:t>
      </w:r>
      <w:r w:rsidRPr="001B051B">
        <w:rPr>
          <w:rFonts w:ascii="Times New Roman" w:eastAsia="Calibri" w:hAnsi="Times New Roman" w:cs="Times New Roman"/>
          <w:sz w:val="28"/>
          <w:szCs w:val="28"/>
        </w:rPr>
        <w:t xml:space="preserve"> В психологии этот механизм называется </w:t>
      </w:r>
      <w:r w:rsidRPr="001B051B">
        <w:rPr>
          <w:rFonts w:ascii="Times New Roman" w:eastAsia="Calibri" w:hAnsi="Times New Roman" w:cs="Times New Roman"/>
          <w:i/>
          <w:sz w:val="28"/>
          <w:szCs w:val="28"/>
        </w:rPr>
        <w:t>внутренней речью.</w:t>
      </w:r>
      <w:r w:rsidRPr="001B051B">
        <w:rPr>
          <w:rFonts w:ascii="Times New Roman" w:eastAsia="Calibri" w:hAnsi="Times New Roman" w:cs="Times New Roman"/>
          <w:sz w:val="28"/>
          <w:szCs w:val="28"/>
        </w:rPr>
        <w:t xml:space="preserve"> </w:t>
      </w:r>
      <w:r w:rsidRPr="001B051B">
        <w:rPr>
          <w:rFonts w:ascii="Times New Roman" w:eastAsia="Calibri" w:hAnsi="Times New Roman" w:cs="Times New Roman"/>
          <w:b/>
          <w:sz w:val="28"/>
          <w:szCs w:val="28"/>
        </w:rPr>
        <w:t>Внутренняя речь</w:t>
      </w:r>
      <w:r w:rsidRPr="001B051B">
        <w:rPr>
          <w:rFonts w:ascii="Times New Roman" w:eastAsia="Calibri" w:hAnsi="Times New Roman" w:cs="Times New Roman"/>
          <w:sz w:val="28"/>
          <w:szCs w:val="28"/>
        </w:rPr>
        <w:t xml:space="preserve"> – это переходный этап между замыслом (или «мыслью») и развернутой внешней речью. Внутренняя речь направлена не на слушающего, а на самого себя. Внутренняя речь имеет иное строение и иные функции, нежели развернутая внешняя речь.</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Следует отметить, что речь является орудием мышления. Так, взрослые и дети гораздо лучше решают задачи, если формулируют их вслух. И наоборот, когда в эксперименте у школьников фиксировался язык (зажимался зубами), качество и количество решенных задач ухудшалось. Конечно, в данном случае мысли все равно облекаются в словесную форму, а затруднение в решении задач связано с тем, что при фиксации языка возникают затруднения в движениях речевого аппарата. Можно говорить о том, что процесс мышления осуществляется тогда, когда мысль выражается словами.</w:t>
      </w:r>
    </w:p>
    <w:p w:rsid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 xml:space="preserve">Выражение мысли словами представляет собой достаточно сложный процесс, включающий несколько этапов. Например, человек хочет изложить свою мысль в развернутой речевой форме. Для этого он должен иметь соответствующий мотив высказывания, например, необходимость решить какую-либо проблему. Но формирование мотива – движущей силы процесса – является лишь первым, основным этапом. На втором этапе возникает мысль и общая схема того содержания, которое в дальнейшем должно быть воплощено в высказывании. </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 xml:space="preserve">Этот этап подготовки высказывания мысли, как считал Л. С. Выготский, имеет особое значение. На нем происходит перешифровка (перекодирование) замысла в развернутую речь и создание порождающей (генеративной) схемы развернутого речевого высказывания. Под генеративной схемой речевого высказывания подразумевается механизм, называемый в психологии </w:t>
      </w:r>
      <w:r w:rsidRPr="001B051B">
        <w:rPr>
          <w:rFonts w:ascii="Times New Roman" w:eastAsia="Calibri" w:hAnsi="Times New Roman" w:cs="Times New Roman"/>
          <w:i/>
          <w:sz w:val="28"/>
          <w:szCs w:val="28"/>
        </w:rPr>
        <w:t>внутренней речью.</w:t>
      </w:r>
      <w:r w:rsidRPr="001B051B">
        <w:rPr>
          <w:rFonts w:ascii="Times New Roman" w:eastAsia="Calibri" w:hAnsi="Times New Roman" w:cs="Times New Roman"/>
          <w:sz w:val="28"/>
          <w:szCs w:val="28"/>
        </w:rPr>
        <w:t xml:space="preserve"> Именно внутренняя речь обеспечивает переходный этап между замыслом (или «мыслью») и развернутой внешней речью через механизм перекодирования общего смысла в речевое высказывание. Внутренняя речь порождает (генерирует) развернутое речевое высказывание, включающее исходный замысел в систему грамматических кодов языка. С этой точки зрения внутренняя речь выступает как подготовительная стадия, предшествующая высказыванию мысли; она направлена не на слушающего, а на самого себя, на перевод в речевой план той схемы, которая была до этого лишь общим содержанием замысла.</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Генерирующая роль внутренней речи, приводящей к оживлению ранее усвоенных грамматических структур развернутой речи, обеспечивает последний этап появления развернутого внешнеречевого выражения мысли.</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Таким образом, мысль приобретает окончательный вид только после того, как замысел будет закодирован в речевые символы. Тот факт, что мысль кодируется в речи, чтобы приобрести общедоступную форму, Л. С. Выготский выразил в формуле «мысль совершается в слове». Поэтому речь действительно является не только средством общения, но и орудием мышления.</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Следует иметь в виду, что, несмотря на тесное взаимодействие мышления и речи, эти два феномена – не одно и то же. Мыслить – это не значит говорить вслух или про себя. Свидетельством этому может служить возможность высказывания одной и той же мысли разными словами, а также то, что мы не всегда находим нужные слова, чтобы выразить свою мысль. Несмотря на то, что возникшая у нас мысль нам самим понятна, часто для ее выражения мы не можем найти подходящую словесную форму.</w:t>
      </w:r>
    </w:p>
    <w:p w:rsidR="001B051B" w:rsidRPr="001B051B" w:rsidRDefault="001B051B" w:rsidP="001B051B">
      <w:pPr>
        <w:spacing w:after="0" w:line="240" w:lineRule="auto"/>
        <w:ind w:firstLine="709"/>
        <w:jc w:val="both"/>
        <w:rPr>
          <w:rFonts w:ascii="Times New Roman" w:eastAsia="Calibri" w:hAnsi="Times New Roman" w:cs="Times New Roman"/>
          <w:b/>
          <w:sz w:val="28"/>
          <w:szCs w:val="28"/>
        </w:rPr>
      </w:pPr>
      <w:r w:rsidRPr="001B051B">
        <w:rPr>
          <w:rFonts w:ascii="Times New Roman" w:eastAsia="Calibri" w:hAnsi="Times New Roman" w:cs="Times New Roman"/>
          <w:sz w:val="28"/>
          <w:szCs w:val="28"/>
        </w:rPr>
        <w:t xml:space="preserve">В настоящее время современная наука уделяет достаточно много внимания вопросу развития мышления. В практическом аспекте развития мышления принято выделять три основных направления исследований: </w:t>
      </w:r>
      <w:r w:rsidRPr="001B051B">
        <w:rPr>
          <w:rFonts w:ascii="Times New Roman" w:eastAsia="Calibri" w:hAnsi="Times New Roman" w:cs="Times New Roman"/>
          <w:b/>
          <w:sz w:val="28"/>
          <w:szCs w:val="28"/>
        </w:rPr>
        <w:t>филогенетическое, онтогенетическое и экспериментальное.</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i/>
          <w:sz w:val="28"/>
          <w:szCs w:val="28"/>
        </w:rPr>
        <w:t>Филогенетическое направление</w:t>
      </w:r>
      <w:r w:rsidRPr="001B051B">
        <w:rPr>
          <w:rFonts w:ascii="Times New Roman" w:eastAsia="Calibri" w:hAnsi="Times New Roman" w:cs="Times New Roman"/>
          <w:sz w:val="28"/>
          <w:szCs w:val="28"/>
        </w:rPr>
        <w:t xml:space="preserve"> предполагает изучение того, как мышление человека развивалось и совершенствовалось в процессе исторического развития. </w:t>
      </w:r>
      <w:r w:rsidRPr="001B051B">
        <w:rPr>
          <w:rFonts w:ascii="Times New Roman" w:eastAsia="Calibri" w:hAnsi="Times New Roman" w:cs="Times New Roman"/>
          <w:b/>
          <w:sz w:val="28"/>
          <w:szCs w:val="28"/>
        </w:rPr>
        <w:t>Пиаже Жан</w:t>
      </w:r>
      <w:r w:rsidRPr="001B051B">
        <w:rPr>
          <w:rFonts w:ascii="Times New Roman" w:eastAsia="Calibri" w:hAnsi="Times New Roman" w:cs="Times New Roman"/>
          <w:sz w:val="28"/>
          <w:szCs w:val="28"/>
        </w:rPr>
        <w:t xml:space="preserve"> (1896-1980) – швейцарский психолог, основатель Женевского эпистемологического центра (женевской школы генетической психологии). Автор концепции стадийного развития психики ребенка. В начальный период своей деятельности описал особенности представлений детей о мире: неразделенность мира и собственного «Я», ани</w:t>
      </w:r>
      <w:r w:rsidRPr="001B051B">
        <w:rPr>
          <w:rFonts w:ascii="Times New Roman" w:eastAsia="Calibri" w:hAnsi="Times New Roman" w:cs="Times New Roman"/>
          <w:sz w:val="28"/>
          <w:szCs w:val="28"/>
        </w:rPr>
        <w:softHyphen/>
        <w:t>мизм, артификализм (восприятие мира как созданного руками человека). Детально проанализировал специфику детского мышления («Речь и мышление ребенка», 1923). Для объяснения представлений детей использовал понятие эгоцентризма, под которым понимал определенную позицию по отношению к окружающему миру, преодолеваемую за счет процесса социализации и влияющую на конструкции детской логики. В дальнейшем обратил особое внимание на развитие интеллекта. В своих исследованиях он старался  доказать, что развитие мышления связано с трансформацией внешних действий во внутренние через превращение их в операции. Значительная часть исследований в области интеллекта, прове</w:t>
      </w:r>
      <w:r w:rsidRPr="001B051B">
        <w:rPr>
          <w:rFonts w:ascii="Times New Roman" w:eastAsia="Calibri" w:hAnsi="Times New Roman" w:cs="Times New Roman"/>
          <w:sz w:val="28"/>
          <w:szCs w:val="28"/>
        </w:rPr>
        <w:softHyphen/>
        <w:t>денных им, была отражена в книге «Психология интеллекта», 1946 г.</w:t>
      </w:r>
    </w:p>
    <w:p w:rsidR="001B051B" w:rsidRPr="001B051B" w:rsidRDefault="001B051B" w:rsidP="001B05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051B">
        <w:rPr>
          <w:rFonts w:ascii="Times New Roman" w:eastAsia="Times New Roman" w:hAnsi="Times New Roman" w:cs="Times New Roman"/>
          <w:sz w:val="28"/>
          <w:szCs w:val="28"/>
          <w:lang w:eastAsia="ru-RU"/>
        </w:rPr>
        <w:t>Исследования Ж. Пиаже приобрели широкую известность, что способствовало созданию научного направления, названного им генетической эпистемологией.</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i/>
          <w:sz w:val="28"/>
          <w:szCs w:val="28"/>
        </w:rPr>
        <w:t>Онтогенетическое направление</w:t>
      </w:r>
      <w:r w:rsidRPr="001B051B">
        <w:rPr>
          <w:rFonts w:ascii="Times New Roman" w:eastAsia="Calibri" w:hAnsi="Times New Roman" w:cs="Times New Roman"/>
          <w:sz w:val="28"/>
          <w:szCs w:val="28"/>
        </w:rPr>
        <w:t xml:space="preserve"> связано с исследованием основных этапов развития в процессе жизни одного человека. В свою очередь, </w:t>
      </w:r>
      <w:r w:rsidRPr="001B051B">
        <w:rPr>
          <w:rFonts w:ascii="Times New Roman" w:eastAsia="Calibri" w:hAnsi="Times New Roman" w:cs="Times New Roman"/>
          <w:i/>
          <w:sz w:val="28"/>
          <w:szCs w:val="28"/>
        </w:rPr>
        <w:t>экспериментальное направление</w:t>
      </w:r>
      <w:r w:rsidRPr="001B051B">
        <w:rPr>
          <w:rFonts w:ascii="Times New Roman" w:eastAsia="Calibri" w:hAnsi="Times New Roman" w:cs="Times New Roman"/>
          <w:sz w:val="28"/>
          <w:szCs w:val="28"/>
        </w:rPr>
        <w:t xml:space="preserve"> связано с проблемами экспериментального исследования мышления и возможности развития интеллекта в особых, искусственно созданных условиях.</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В нашей стране широкое распространение получила теория формирования и развития интеллектуальных операций, предложенная П. Я. Гальпериным. В основу данной теории было положено представление о генетической зависимости между внутренними интеллектуальными операциями и внешними практическими действиями. Данный подход использовался и в других концепциях и теориях развития мышления. Но в отличие от других направлений, Гальперин высказал свои идеи в отношении закономерностей развития мышления. Он говорил о существовании поэтапного формирования мышления. В своих работах Гальперин выделил этапы интериоризации внешних действий, определил условия, обеспечивающие успешный перевод внешних действий во внутренние. Следует также отметить, что концепция Гальперина имеет большое значение не только для понимания сути процесса развития и формирования мышления, но и понимания психологической теории деятельности, так как в ней показан процесс освоения конкретного действия на уровне формирования мыслительных операций.</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Процесс формирования умственных действий в соответствии с концепцией Гальперина имеет следующие этапы:</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 Первый этап характеризуется формированием ориентировочной основы будущего действия. Основной функцией данного этапа является ознакомление на практике с составом будущего действия, а также с требованиями, которым в конечном итоге это действие должно соответствовать.</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 Второй этап формирования умственного действия связан с его практическим освоением, которое осуществляется с использованием предметов.</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 Третий этап связан с продолжением освоения заданного действия, но уже без опоры па реальные предметы. На данном этапе происходит перенесение действия из внешнего, наглядно-образного плана во внутренний план. Главной особенностью данного этапа является использование внешней (громкой) речи в качестве заменителя манипулирования реальными предметами. Гальперин считал, что перенос действия в речевой план означает прежде всего речевое выполнение определенного предметного действия, а не его озвучивание.</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 На четвертом этапе освоения умственного действия происходит отказ от внешней речи. Осуществляется перенос внешнеречевого выполнения дей</w:t>
      </w:r>
      <w:r w:rsidRPr="001B051B">
        <w:rPr>
          <w:rFonts w:ascii="Times New Roman" w:eastAsia="Calibri" w:hAnsi="Times New Roman" w:cs="Times New Roman"/>
          <w:sz w:val="28"/>
          <w:szCs w:val="28"/>
        </w:rPr>
        <w:softHyphen/>
        <w:t>ствия целиком во внутреннюю речь. Конкретное действие выполняется «про себя».</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 На пятом этапе действие выполняется полностью во внутреннем плане, с соответствующими сокращениями и преобразованиями, с последующим уходом выполнения данного действия из сферы сознания (т. е. постоянного контроля над его выполнением) в сферу интеллектуальных умений и навыков.</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Проблемой развития и формирования мышления занимались и другие известные отечественные ученые. Так, огромный вклад в изучение данной проблемы внес Л. С. Выготский, который совместно с Л. С. Сахаровым исследовал проблему формирования понятий. В ходе экспериментальных исследовании были выде</w:t>
      </w:r>
      <w:r w:rsidRPr="001B051B">
        <w:rPr>
          <w:rFonts w:ascii="Times New Roman" w:eastAsia="Calibri" w:hAnsi="Times New Roman" w:cs="Times New Roman"/>
          <w:sz w:val="28"/>
          <w:szCs w:val="28"/>
        </w:rPr>
        <w:softHyphen/>
        <w:t>лены три стадии процесса формирования понятий у детей.</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На первой стадии происходит образование неоформленного, неупорядоченного множества предметов, которые могут обозначаться одним словом. Данная стадия имеет, в свою очередь, три этана: выбор и объединение предметов наугад; выбор на основе пространственного расположения предметов; приведение к одному значению всех ранее объединенных предметов.</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На второй стадии происходит образование понятий-комплексов на основе отдельных объективных признаков. Исследователями было выделено четыре типа комплексов: ассоциативный (любая внешне замеченная связь берется как доста</w:t>
      </w:r>
      <w:r w:rsidRPr="001B051B">
        <w:rPr>
          <w:rFonts w:ascii="Times New Roman" w:eastAsia="Calibri" w:hAnsi="Times New Roman" w:cs="Times New Roman"/>
          <w:sz w:val="28"/>
          <w:szCs w:val="28"/>
        </w:rPr>
        <w:softHyphen/>
        <w:t>точное основание для отнесения предметов к одному классу); коллекционный (взаимное дополнение и объединение предметов на основе частного функциональ</w:t>
      </w:r>
      <w:r w:rsidRPr="001B051B">
        <w:rPr>
          <w:rFonts w:ascii="Times New Roman" w:eastAsia="Calibri" w:hAnsi="Times New Roman" w:cs="Times New Roman"/>
          <w:sz w:val="28"/>
          <w:szCs w:val="28"/>
        </w:rPr>
        <w:softHyphen/>
        <w:t>ного признака); цепной (переход в объединении от одного признака к другому так, что одни предметы объединяются на основании одних, а другие – совершенно иных признаков, причем все они входят в одну и ту же группу); псевдопонятие.</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И наконец, на третьей стадии происходит образование настоящих понятий. Эта стадия также включает в себя несколько ступеней: потенциальные понятия (выделение группы предметов по одному общему признаку); истинные понятия (выделение существенных признаков и на их основе объединение предметов).</w:t>
      </w:r>
    </w:p>
    <w:p w:rsidR="001B051B" w:rsidRPr="001B051B" w:rsidRDefault="001B051B" w:rsidP="001B051B">
      <w:pPr>
        <w:spacing w:after="0" w:line="240" w:lineRule="auto"/>
        <w:ind w:firstLine="709"/>
        <w:jc w:val="both"/>
        <w:rPr>
          <w:rFonts w:ascii="Times New Roman" w:eastAsia="Calibri" w:hAnsi="Times New Roman" w:cs="Times New Roman"/>
          <w:i/>
          <w:sz w:val="28"/>
          <w:szCs w:val="28"/>
        </w:rPr>
      </w:pPr>
      <w:r w:rsidRPr="001B051B">
        <w:rPr>
          <w:rFonts w:ascii="Times New Roman" w:eastAsia="Calibri" w:hAnsi="Times New Roman" w:cs="Times New Roman"/>
          <w:sz w:val="28"/>
          <w:szCs w:val="28"/>
        </w:rPr>
        <w:t xml:space="preserve">В последние годы появился целый ряд новых концепций развития мышления. Активное формирование новых подходов наблюдается в рамках разработки проблемы искусственного интеллекта. Одной из наиболее ярких концепций такого типа является информационная теория интеллектуально-когнитивного развития, предложенная Кларом и Уоллесом. Авторы данной теории предполагают, что ребенок с рождения обладает тремя качественно различными иерархически организованными </w:t>
      </w:r>
      <w:r w:rsidRPr="001B051B">
        <w:rPr>
          <w:rFonts w:ascii="Times New Roman" w:eastAsia="Calibri" w:hAnsi="Times New Roman" w:cs="Times New Roman"/>
          <w:i/>
          <w:sz w:val="28"/>
          <w:szCs w:val="28"/>
        </w:rPr>
        <w:t>типами продуктивных интеллектуальных систем. К их числу относятся: система обработки воспринимаемой информации и переключения внимания с одного ее вида на другой; система, ответственная за постановку целей и управление целенаправленными действиями; система, отвечающая за изменение суще</w:t>
      </w:r>
      <w:r w:rsidRPr="001B051B">
        <w:rPr>
          <w:rFonts w:ascii="Times New Roman" w:eastAsia="Calibri" w:hAnsi="Times New Roman" w:cs="Times New Roman"/>
          <w:i/>
          <w:sz w:val="28"/>
          <w:szCs w:val="28"/>
        </w:rPr>
        <w:softHyphen/>
        <w:t>ствующих систем первого и второго типов и создание новых подобных систем.</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В рамках данной теории был выдвинут ряд гипотез, касающихся особенностей функционирования систем третьего типа. В том числе:</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1. В период, когда обработка поступающий извне информации не производится (например, человек спит), системы третьего типа занимаются переработкой ранее поступившей информации. Причем эта процедура всегда предшествует умственной активности.</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2. Цель этой переработки заключается в выявлении следствий предыдущей активности, являющихся наиболее устойчивыми, а также в определении характера согласованности между вновь выявленными устойчивыми элементами.</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3. На основании осуществленных выше операций на последующем этапе происходит порождение новой системы первого или второго типа.</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4. Формируемая новая система более высокого уровня включает в себя в качестве элементов предшествующие системы.</w:t>
      </w:r>
    </w:p>
    <w:p w:rsidR="001B051B" w:rsidRPr="001B051B" w:rsidRDefault="001B051B" w:rsidP="001B051B">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1B051B">
        <w:rPr>
          <w:rFonts w:ascii="Times New Roman" w:eastAsia="Times New Roman" w:hAnsi="Times New Roman" w:cs="Times New Roman"/>
          <w:sz w:val="28"/>
          <w:szCs w:val="28"/>
          <w:lang w:eastAsia="ru-RU"/>
        </w:rPr>
        <w:t>В заключение следует отметить, что, несмотря на достигнутые успехи в изучении проблемы мышления человека, перед современными исследователями стоит целый ряд вопросов, на которые психологическая наука пока не может дать ответа. Проблема выявления закономерностей возникновения, формирования и развития мышления по-прежнему остается одной из наиболее актуальных в психологии.</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p>
    <w:p w:rsidR="001B051B" w:rsidRDefault="001B051B" w:rsidP="00A35ACF">
      <w:pPr>
        <w:spacing w:after="0" w:line="240" w:lineRule="auto"/>
        <w:ind w:firstLine="709"/>
        <w:jc w:val="center"/>
        <w:rPr>
          <w:rFonts w:ascii="Times New Roman" w:eastAsia="Calibri" w:hAnsi="Times New Roman" w:cs="Times New Roman"/>
          <w:b/>
          <w:sz w:val="28"/>
          <w:szCs w:val="28"/>
        </w:rPr>
      </w:pPr>
      <w:r w:rsidRPr="001B051B">
        <w:rPr>
          <w:rFonts w:ascii="Times New Roman" w:eastAsia="Calibri" w:hAnsi="Times New Roman" w:cs="Times New Roman"/>
          <w:b/>
          <w:sz w:val="28"/>
          <w:szCs w:val="28"/>
        </w:rPr>
        <w:t>Рекомендуемая литература</w:t>
      </w:r>
    </w:p>
    <w:p w:rsidR="00A35ACF" w:rsidRPr="001B051B" w:rsidRDefault="00A35ACF" w:rsidP="00A35ACF">
      <w:pPr>
        <w:spacing w:after="0" w:line="240" w:lineRule="auto"/>
        <w:ind w:firstLine="709"/>
        <w:jc w:val="center"/>
        <w:rPr>
          <w:rFonts w:ascii="Times New Roman" w:eastAsia="Calibri" w:hAnsi="Times New Roman" w:cs="Times New Roman"/>
          <w:b/>
          <w:sz w:val="28"/>
          <w:szCs w:val="28"/>
        </w:rPr>
      </w:pPr>
    </w:p>
    <w:p w:rsidR="001B051B" w:rsidRPr="001B051B" w:rsidRDefault="001B051B" w:rsidP="001B051B">
      <w:pPr>
        <w:spacing w:after="0" w:line="240" w:lineRule="auto"/>
        <w:ind w:firstLine="709"/>
        <w:jc w:val="both"/>
        <w:rPr>
          <w:rFonts w:ascii="Times New Roman" w:eastAsia="Calibri" w:hAnsi="Times New Roman" w:cs="Times New Roman"/>
          <w:sz w:val="0"/>
          <w:szCs w:val="0"/>
        </w:rPr>
      </w:pPr>
    </w:p>
    <w:p w:rsidR="001B051B" w:rsidRPr="001B051B" w:rsidRDefault="001B051B" w:rsidP="001B051B">
      <w:pPr>
        <w:numPr>
          <w:ilvl w:val="0"/>
          <w:numId w:val="7"/>
        </w:numPr>
        <w:autoSpaceDE w:val="0"/>
        <w:autoSpaceDN w:val="0"/>
        <w:adjustRightInd w:val="0"/>
        <w:spacing w:after="0" w:line="240" w:lineRule="auto"/>
        <w:ind w:left="0" w:firstLine="709"/>
        <w:rPr>
          <w:rFonts w:ascii="Times New Roman" w:eastAsia="Courier New" w:hAnsi="Times New Roman" w:cs="Times New Roman"/>
          <w:color w:val="000000"/>
          <w:sz w:val="28"/>
          <w:szCs w:val="28"/>
          <w:lang w:eastAsia="ru-RU"/>
        </w:rPr>
      </w:pPr>
      <w:r w:rsidRPr="001B051B">
        <w:rPr>
          <w:rFonts w:ascii="Times New Roman" w:eastAsia="Courier New" w:hAnsi="Times New Roman" w:cs="Times New Roman"/>
          <w:color w:val="000000"/>
          <w:sz w:val="28"/>
          <w:szCs w:val="28"/>
          <w:lang w:eastAsia="ru-RU"/>
        </w:rPr>
        <w:t xml:space="preserve">Введение в психологию: учеб. пособие / Под ред. А.П. Лобанова, С.И. Коптевой. – Мн.: Высш. шк., 2004. – 302 с. </w:t>
      </w:r>
    </w:p>
    <w:p w:rsidR="001B051B" w:rsidRPr="001B051B" w:rsidRDefault="001B051B" w:rsidP="001B051B">
      <w:pPr>
        <w:widowControl w:val="0"/>
        <w:numPr>
          <w:ilvl w:val="0"/>
          <w:numId w:val="7"/>
        </w:numPr>
        <w:spacing w:after="0" w:line="240" w:lineRule="auto"/>
        <w:ind w:left="0"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 xml:space="preserve">Гальперин, П.Я. Лекции по психологии / П.Я.Гальперин. – М. :АСТ: КДУ, 2007. – 399 с. </w:t>
      </w:r>
    </w:p>
    <w:p w:rsidR="001B051B" w:rsidRPr="001B051B" w:rsidRDefault="001B051B" w:rsidP="001B051B">
      <w:pPr>
        <w:widowControl w:val="0"/>
        <w:numPr>
          <w:ilvl w:val="0"/>
          <w:numId w:val="7"/>
        </w:numPr>
        <w:spacing w:after="0" w:line="240" w:lineRule="auto"/>
        <w:ind w:left="0" w:firstLine="709"/>
        <w:jc w:val="both"/>
        <w:rPr>
          <w:rFonts w:ascii="Times New Roman" w:eastAsia="Calibri" w:hAnsi="Times New Roman" w:cs="Times New Roman"/>
        </w:rPr>
      </w:pPr>
      <w:r w:rsidRPr="001B051B">
        <w:rPr>
          <w:rFonts w:ascii="Times New Roman" w:eastAsia="Calibri" w:hAnsi="Times New Roman" w:cs="Times New Roman"/>
          <w:sz w:val="28"/>
          <w:szCs w:val="28"/>
        </w:rPr>
        <w:t>Козубовский, В.М. Общая психология: познавательные процессы. В 3-х ч. Ч.2. / В.М. Козубовский – Мн.: Амалфея, 2004. – 311 с.</w:t>
      </w:r>
    </w:p>
    <w:p w:rsidR="001B051B" w:rsidRPr="001B051B" w:rsidRDefault="001B051B" w:rsidP="001B051B">
      <w:pPr>
        <w:widowControl w:val="0"/>
        <w:numPr>
          <w:ilvl w:val="0"/>
          <w:numId w:val="7"/>
        </w:numPr>
        <w:spacing w:after="0" w:line="240" w:lineRule="auto"/>
        <w:ind w:left="0"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 xml:space="preserve">Крысько, В.Г. Общая психология / В.Г.Крысько. – СПб.: Питер, 2009. – 253 с. </w:t>
      </w:r>
    </w:p>
    <w:p w:rsidR="001B051B" w:rsidRPr="001B051B" w:rsidRDefault="001B051B" w:rsidP="001B051B">
      <w:pPr>
        <w:widowControl w:val="0"/>
        <w:numPr>
          <w:ilvl w:val="0"/>
          <w:numId w:val="7"/>
        </w:numPr>
        <w:spacing w:after="0" w:line="240" w:lineRule="auto"/>
        <w:ind w:left="0"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 xml:space="preserve">Маклаков, А.Г. Общая психология / А.Г. Маклаков. – СПб.: Питер, 2009. – 582 с. </w:t>
      </w:r>
    </w:p>
    <w:p w:rsidR="001B051B" w:rsidRPr="001B051B" w:rsidRDefault="001B051B" w:rsidP="001B051B">
      <w:pPr>
        <w:numPr>
          <w:ilvl w:val="0"/>
          <w:numId w:val="7"/>
        </w:numPr>
        <w:autoSpaceDE w:val="0"/>
        <w:autoSpaceDN w:val="0"/>
        <w:adjustRightInd w:val="0"/>
        <w:spacing w:after="0" w:line="240" w:lineRule="auto"/>
        <w:ind w:left="0" w:firstLine="709"/>
        <w:rPr>
          <w:rFonts w:ascii="Times New Roman" w:eastAsia="Courier New" w:hAnsi="Times New Roman" w:cs="Times New Roman"/>
          <w:color w:val="000000"/>
          <w:sz w:val="28"/>
          <w:szCs w:val="28"/>
          <w:lang w:eastAsia="ru-RU"/>
        </w:rPr>
      </w:pPr>
      <w:r w:rsidRPr="001B051B">
        <w:rPr>
          <w:rFonts w:ascii="Times New Roman" w:eastAsia="Courier New" w:hAnsi="Times New Roman" w:cs="Times New Roman"/>
          <w:color w:val="000000"/>
          <w:sz w:val="28"/>
          <w:szCs w:val="28"/>
          <w:lang w:eastAsia="ru-RU"/>
        </w:rPr>
        <w:t xml:space="preserve">Немов, Р.С. Психология: Учеб. для студ. высш. пед. учеб. заведений: В 3 кн. – 4-е изд. – Кн. 1: Общие основы психологии / Р.С. Немов. – М.: Гуманит. изд. центр ВЛАДОС, 2003. – 688 с. </w:t>
      </w:r>
    </w:p>
    <w:p w:rsidR="001B051B" w:rsidRPr="001B051B" w:rsidRDefault="001B051B" w:rsidP="001B051B">
      <w:pPr>
        <w:widowControl w:val="0"/>
        <w:numPr>
          <w:ilvl w:val="0"/>
          <w:numId w:val="7"/>
        </w:numPr>
        <w:spacing w:after="0" w:line="240" w:lineRule="auto"/>
        <w:ind w:left="0"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 xml:space="preserve">Петровский, А.В. Психология / А.В.Петровский, М.Г. Ярошевский. – М.: Академия, 2007. – 501 с. </w:t>
      </w:r>
    </w:p>
    <w:p w:rsidR="001B051B" w:rsidRPr="001B051B" w:rsidRDefault="001B051B" w:rsidP="001B051B">
      <w:pPr>
        <w:widowControl w:val="0"/>
        <w:numPr>
          <w:ilvl w:val="0"/>
          <w:numId w:val="7"/>
        </w:numPr>
        <w:spacing w:after="0" w:line="240" w:lineRule="auto"/>
        <w:ind w:left="0"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 xml:space="preserve">Рогов, Е.И. Общая психология / Под ред. Е.И. Рогова. – М.: Ростов н/ Д.: Март, 2008. – 557 с. </w:t>
      </w:r>
    </w:p>
    <w:p w:rsidR="001B051B" w:rsidRPr="001B051B" w:rsidRDefault="001B051B" w:rsidP="001B051B">
      <w:pPr>
        <w:numPr>
          <w:ilvl w:val="0"/>
          <w:numId w:val="7"/>
        </w:numPr>
        <w:autoSpaceDE w:val="0"/>
        <w:autoSpaceDN w:val="0"/>
        <w:adjustRightInd w:val="0"/>
        <w:spacing w:after="0" w:line="240" w:lineRule="auto"/>
        <w:ind w:left="0" w:firstLine="709"/>
        <w:rPr>
          <w:rFonts w:ascii="Times New Roman" w:eastAsia="Courier New" w:hAnsi="Times New Roman" w:cs="Times New Roman"/>
          <w:color w:val="000000"/>
          <w:sz w:val="28"/>
          <w:szCs w:val="28"/>
          <w:lang w:eastAsia="ru-RU"/>
        </w:rPr>
      </w:pPr>
      <w:r w:rsidRPr="001B051B">
        <w:rPr>
          <w:rFonts w:ascii="Times New Roman" w:eastAsia="Courier New" w:hAnsi="Times New Roman" w:cs="Times New Roman"/>
          <w:color w:val="000000"/>
          <w:sz w:val="28"/>
          <w:szCs w:val="28"/>
          <w:lang w:eastAsia="ru-RU"/>
        </w:rPr>
        <w:t xml:space="preserve">Рубинштейн, С.Л. Основы общей психологии: В 2 т. – Т. 2. / С.Л. Рубинштейн – М.: Педагогика, 1989. – 456с. </w:t>
      </w:r>
    </w:p>
    <w:p w:rsidR="001B051B" w:rsidRPr="001B051B" w:rsidRDefault="001B051B" w:rsidP="001B051B">
      <w:pPr>
        <w:widowControl w:val="0"/>
        <w:numPr>
          <w:ilvl w:val="0"/>
          <w:numId w:val="7"/>
        </w:numPr>
        <w:spacing w:after="0" w:line="240" w:lineRule="auto"/>
        <w:ind w:left="0"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 xml:space="preserve">Саблин, </w:t>
      </w:r>
      <w:r w:rsidRPr="001B051B">
        <w:rPr>
          <w:rFonts w:ascii="Times New Roman" w:eastAsia="Calibri" w:hAnsi="Times New Roman" w:cs="Times New Roman"/>
          <w:sz w:val="28"/>
          <w:szCs w:val="28"/>
          <w:lang w:val="en-US"/>
        </w:rPr>
        <w:t>B</w:t>
      </w:r>
      <w:r w:rsidRPr="001B051B">
        <w:rPr>
          <w:rFonts w:ascii="Times New Roman" w:eastAsia="Calibri" w:hAnsi="Times New Roman" w:cs="Times New Roman"/>
          <w:sz w:val="28"/>
          <w:szCs w:val="28"/>
        </w:rPr>
        <w:t>.</w:t>
      </w:r>
      <w:r w:rsidRPr="001B051B">
        <w:rPr>
          <w:rFonts w:ascii="Times New Roman" w:eastAsia="Calibri" w:hAnsi="Times New Roman" w:cs="Times New Roman"/>
          <w:sz w:val="28"/>
          <w:szCs w:val="28"/>
          <w:lang w:val="en-US"/>
        </w:rPr>
        <w:t>C</w:t>
      </w:r>
      <w:r w:rsidRPr="001B051B">
        <w:rPr>
          <w:rFonts w:ascii="Times New Roman" w:eastAsia="Calibri" w:hAnsi="Times New Roman" w:cs="Times New Roman"/>
          <w:sz w:val="28"/>
          <w:szCs w:val="28"/>
        </w:rPr>
        <w:t xml:space="preserve">. Психология человека / </w:t>
      </w:r>
      <w:r w:rsidRPr="001B051B">
        <w:rPr>
          <w:rFonts w:ascii="Times New Roman" w:eastAsia="Calibri" w:hAnsi="Times New Roman" w:cs="Times New Roman"/>
          <w:sz w:val="28"/>
          <w:szCs w:val="28"/>
          <w:lang w:val="en-US"/>
        </w:rPr>
        <w:t>B</w:t>
      </w:r>
      <w:r w:rsidRPr="001B051B">
        <w:rPr>
          <w:rFonts w:ascii="Times New Roman" w:eastAsia="Calibri" w:hAnsi="Times New Roman" w:cs="Times New Roman"/>
          <w:sz w:val="28"/>
          <w:szCs w:val="28"/>
        </w:rPr>
        <w:t>.</w:t>
      </w:r>
      <w:r w:rsidRPr="001B051B">
        <w:rPr>
          <w:rFonts w:ascii="Times New Roman" w:eastAsia="Calibri" w:hAnsi="Times New Roman" w:cs="Times New Roman"/>
          <w:sz w:val="28"/>
          <w:szCs w:val="28"/>
          <w:lang w:val="en-US"/>
        </w:rPr>
        <w:t>C</w:t>
      </w:r>
      <w:r w:rsidRPr="001B051B">
        <w:rPr>
          <w:rFonts w:ascii="Times New Roman" w:eastAsia="Calibri" w:hAnsi="Times New Roman" w:cs="Times New Roman"/>
          <w:sz w:val="28"/>
          <w:szCs w:val="28"/>
        </w:rPr>
        <w:t xml:space="preserve">. Саблин, С.П. Слаква. – М.: Дашков и К, 2006. –741 с. </w:t>
      </w:r>
    </w:p>
    <w:p w:rsidR="001B051B" w:rsidRPr="001B051B" w:rsidRDefault="001B051B" w:rsidP="001B051B">
      <w:pPr>
        <w:widowControl w:val="0"/>
        <w:numPr>
          <w:ilvl w:val="0"/>
          <w:numId w:val="7"/>
        </w:numPr>
        <w:spacing w:after="0" w:line="240" w:lineRule="auto"/>
        <w:ind w:left="0" w:firstLine="709"/>
        <w:jc w:val="both"/>
        <w:rPr>
          <w:rFonts w:ascii="Times New Roman" w:eastAsia="Calibri" w:hAnsi="Times New Roman" w:cs="Times New Roman"/>
          <w:sz w:val="28"/>
          <w:szCs w:val="28"/>
        </w:rPr>
      </w:pPr>
      <w:r w:rsidRPr="001B051B">
        <w:rPr>
          <w:rFonts w:ascii="Times New Roman" w:eastAsia="Calibri" w:hAnsi="Times New Roman" w:cs="Times New Roman"/>
          <w:sz w:val="28"/>
          <w:szCs w:val="28"/>
        </w:rPr>
        <w:t>Сорокун, Г.А. Основы психологии / П.А. Сорокун. – Псков: ПГПУ, 2005 - 312 с.</w:t>
      </w: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p>
    <w:p w:rsidR="001B051B" w:rsidRPr="001B051B" w:rsidRDefault="001B051B" w:rsidP="001B051B">
      <w:pPr>
        <w:spacing w:after="0" w:line="240" w:lineRule="auto"/>
        <w:ind w:firstLine="709"/>
        <w:jc w:val="both"/>
        <w:rPr>
          <w:rFonts w:ascii="Times New Roman" w:eastAsia="Calibri" w:hAnsi="Times New Roman" w:cs="Times New Roman"/>
          <w:sz w:val="28"/>
          <w:szCs w:val="28"/>
        </w:rPr>
      </w:pPr>
    </w:p>
    <w:p w:rsidR="003C7E58" w:rsidRDefault="00196FCC" w:rsidP="001B051B">
      <w:pPr>
        <w:spacing w:after="0" w:line="240" w:lineRule="auto"/>
        <w:ind w:firstLine="709"/>
      </w:pPr>
    </w:p>
    <w:sectPr w:rsidR="003C7E58" w:rsidSect="001B051B">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051B" w:rsidRDefault="001B051B" w:rsidP="001B051B">
      <w:pPr>
        <w:spacing w:after="0" w:line="240" w:lineRule="auto"/>
      </w:pPr>
      <w:r>
        <w:separator/>
      </w:r>
    </w:p>
  </w:endnote>
  <w:endnote w:type="continuationSeparator" w:id="0">
    <w:p w:rsidR="001B051B" w:rsidRDefault="001B051B" w:rsidP="001B0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051B" w:rsidRDefault="001B051B" w:rsidP="001B051B">
      <w:pPr>
        <w:spacing w:after="0" w:line="240" w:lineRule="auto"/>
      </w:pPr>
      <w:r>
        <w:separator/>
      </w:r>
    </w:p>
  </w:footnote>
  <w:footnote w:type="continuationSeparator" w:id="0">
    <w:p w:rsidR="001B051B" w:rsidRDefault="001B051B" w:rsidP="001B05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D04CB"/>
    <w:multiLevelType w:val="hybridMultilevel"/>
    <w:tmpl w:val="3E386E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B042914"/>
    <w:multiLevelType w:val="hybridMultilevel"/>
    <w:tmpl w:val="3252EB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DEF7267"/>
    <w:multiLevelType w:val="hybridMultilevel"/>
    <w:tmpl w:val="2F4E23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182089C"/>
    <w:multiLevelType w:val="hybridMultilevel"/>
    <w:tmpl w:val="DDAC9D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BB71089"/>
    <w:multiLevelType w:val="hybridMultilevel"/>
    <w:tmpl w:val="04906BC8"/>
    <w:lvl w:ilvl="0" w:tplc="C47689C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E57607"/>
    <w:multiLevelType w:val="hybridMultilevel"/>
    <w:tmpl w:val="97ECA2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15058A8"/>
    <w:multiLevelType w:val="hybridMultilevel"/>
    <w:tmpl w:val="F4C6FB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F17"/>
    <w:rsid w:val="00196FCC"/>
    <w:rsid w:val="001B051B"/>
    <w:rsid w:val="00351F17"/>
    <w:rsid w:val="00A35ACF"/>
    <w:rsid w:val="00B93284"/>
    <w:rsid w:val="00D95F90"/>
    <w:rsid w:val="00E57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72DF4"/>
  <w15:chartTrackingRefBased/>
  <w15:docId w15:val="{1966E178-4715-4EB4-8C65-91BB7C3B6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B051B"/>
    <w:pPr>
      <w:tabs>
        <w:tab w:val="center" w:pos="4677"/>
        <w:tab w:val="right" w:pos="9355"/>
      </w:tabs>
      <w:spacing w:after="0" w:line="240" w:lineRule="auto"/>
    </w:pPr>
    <w:rPr>
      <w:rFonts w:ascii="Calibri" w:eastAsia="Calibri" w:hAnsi="Calibri" w:cs="Times New Roman"/>
    </w:rPr>
  </w:style>
  <w:style w:type="character" w:customStyle="1" w:styleId="a4">
    <w:name w:val="Нижний колонтитул Знак"/>
    <w:basedOn w:val="a0"/>
    <w:link w:val="a3"/>
    <w:uiPriority w:val="99"/>
    <w:rsid w:val="001B051B"/>
    <w:rPr>
      <w:rFonts w:ascii="Calibri" w:eastAsia="Calibri" w:hAnsi="Calibri" w:cs="Times New Roman"/>
    </w:rPr>
  </w:style>
  <w:style w:type="paragraph" w:styleId="a5">
    <w:name w:val="header"/>
    <w:basedOn w:val="a"/>
    <w:link w:val="a6"/>
    <w:uiPriority w:val="99"/>
    <w:unhideWhenUsed/>
    <w:rsid w:val="001B051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B0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216CB7EAD73364A8C08FF5BEECD6A59" ma:contentTypeVersion="0" ma:contentTypeDescription="Создание документа." ma:contentTypeScope="" ma:versionID="b693fa730db6f2d4e0692dd5da85b6a9">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55D8E0-B523-43AE-8854-F20B77F28F4D}"/>
</file>

<file path=customXml/itemProps2.xml><?xml version="1.0" encoding="utf-8"?>
<ds:datastoreItem xmlns:ds="http://schemas.openxmlformats.org/officeDocument/2006/customXml" ds:itemID="{C2548C3E-D94E-41BD-9986-D4F9D56B0D04}"/>
</file>

<file path=customXml/itemProps3.xml><?xml version="1.0" encoding="utf-8"?>
<ds:datastoreItem xmlns:ds="http://schemas.openxmlformats.org/officeDocument/2006/customXml" ds:itemID="{77DC9225-140D-4D3F-B0AA-7211DF682866}"/>
</file>

<file path=docProps/app.xml><?xml version="1.0" encoding="utf-8"?>
<Properties xmlns="http://schemas.openxmlformats.org/officeDocument/2006/extended-properties" xmlns:vt="http://schemas.openxmlformats.org/officeDocument/2006/docPropsVTypes">
  <Template>Normal.dotm</Template>
  <TotalTime>11</TotalTime>
  <Pages>5</Pages>
  <Words>11261</Words>
  <Characters>64189</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Marina Kozhedub</cp:lastModifiedBy>
  <cp:revision>4</cp:revision>
  <dcterms:created xsi:type="dcterms:W3CDTF">2021-02-16T18:48:00Z</dcterms:created>
  <dcterms:modified xsi:type="dcterms:W3CDTF">2025-01-10T09:58:00Z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0x0101004216CB7EAD73364A8C08FF5BEECD6A59</vt:lpwstr>
  </property>
</Properties>
</file>